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FC8" w:rsidRPr="008410F9" w:rsidRDefault="00F82FC8" w:rsidP="00F82FC8">
      <w:pPr>
        <w:pStyle w:val="Header"/>
        <w:rPr>
          <w:rFonts w:ascii="Arial" w:hAnsi="Arial" w:cs="Arial"/>
          <w:b/>
          <w:color w:val="002060"/>
          <w:sz w:val="55"/>
          <w:szCs w:val="5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410F9">
        <w:rPr>
          <w:rFonts w:ascii="Arial" w:hAnsi="Arial" w:cs="Arial"/>
          <w:b/>
          <w:color w:val="002060"/>
          <w:sz w:val="55"/>
          <w:szCs w:val="5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MLK Food Drive 2024 Media Toolkit</w:t>
      </w:r>
    </w:p>
    <w:p w:rsidR="00F82FC8" w:rsidRPr="008410F9" w:rsidRDefault="00F82FC8" w:rsidP="00F82FC8">
      <w:pPr>
        <w:pStyle w:val="Header"/>
        <w:rPr>
          <w:rFonts w:ascii="Arial" w:hAnsi="Arial" w:cs="Arial"/>
          <w:b/>
          <w:color w:val="002060"/>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7142F" w:rsidRPr="00414164" w:rsidRDefault="0097142F" w:rsidP="00414164">
      <w:pPr>
        <w:spacing w:after="0"/>
        <w:rPr>
          <w:rFonts w:ascii="Arial" w:hAnsi="Arial" w:cs="Arial"/>
          <w:sz w:val="24"/>
          <w:szCs w:val="24"/>
        </w:rPr>
      </w:pPr>
    </w:p>
    <w:tbl>
      <w:tblPr>
        <w:tblStyle w:val="TableGrid"/>
        <w:tblW w:w="0" w:type="auto"/>
        <w:tblLook w:val="04A0" w:firstRow="1" w:lastRow="0" w:firstColumn="1" w:lastColumn="0" w:noHBand="0" w:noVBand="1"/>
      </w:tblPr>
      <w:tblGrid>
        <w:gridCol w:w="2065"/>
        <w:gridCol w:w="7285"/>
      </w:tblGrid>
      <w:tr w:rsidR="00414164" w:rsidTr="00414164">
        <w:tc>
          <w:tcPr>
            <w:tcW w:w="2065" w:type="dxa"/>
          </w:tcPr>
          <w:p w:rsidR="00414164" w:rsidRDefault="00414164" w:rsidP="00790F2E">
            <w:pPr>
              <w:jc w:val="both"/>
              <w:rPr>
                <w:rFonts w:ascii="Arial" w:hAnsi="Arial" w:cs="Arial"/>
                <w:b/>
                <w:sz w:val="40"/>
                <w:szCs w:val="40"/>
              </w:rPr>
            </w:pPr>
            <w:r>
              <w:rPr>
                <w:rFonts w:ascii="Arial" w:hAnsi="Arial" w:cs="Arial"/>
                <w:b/>
                <w:sz w:val="40"/>
                <w:szCs w:val="40"/>
              </w:rPr>
              <w:t>When</w:t>
            </w:r>
          </w:p>
        </w:tc>
        <w:tc>
          <w:tcPr>
            <w:tcW w:w="7285" w:type="dxa"/>
          </w:tcPr>
          <w:p w:rsidR="00414164" w:rsidRPr="00414164" w:rsidRDefault="00414164" w:rsidP="00790F2E">
            <w:pPr>
              <w:jc w:val="both"/>
              <w:rPr>
                <w:rFonts w:ascii="Arial" w:hAnsi="Arial" w:cs="Arial"/>
                <w:b/>
                <w:sz w:val="40"/>
                <w:szCs w:val="40"/>
              </w:rPr>
            </w:pPr>
            <w:r w:rsidRPr="00414164">
              <w:rPr>
                <w:rFonts w:ascii="Arial" w:hAnsi="Arial" w:cs="Arial"/>
                <w:b/>
                <w:sz w:val="24"/>
                <w:szCs w:val="24"/>
              </w:rPr>
              <w:t>Tuesday May 7, 2024-Tuesday May 21, 2024</w:t>
            </w:r>
          </w:p>
        </w:tc>
      </w:tr>
      <w:tr w:rsidR="00414164" w:rsidTr="00414164">
        <w:tc>
          <w:tcPr>
            <w:tcW w:w="2065" w:type="dxa"/>
          </w:tcPr>
          <w:p w:rsidR="00414164" w:rsidRDefault="00414164" w:rsidP="00790F2E">
            <w:pPr>
              <w:jc w:val="both"/>
              <w:rPr>
                <w:rFonts w:ascii="Arial" w:hAnsi="Arial" w:cs="Arial"/>
                <w:b/>
                <w:sz w:val="40"/>
                <w:szCs w:val="40"/>
              </w:rPr>
            </w:pPr>
            <w:r>
              <w:rPr>
                <w:rFonts w:ascii="Arial" w:hAnsi="Arial" w:cs="Arial"/>
                <w:b/>
                <w:sz w:val="40"/>
                <w:szCs w:val="40"/>
              </w:rPr>
              <w:t>Where</w:t>
            </w:r>
          </w:p>
        </w:tc>
        <w:tc>
          <w:tcPr>
            <w:tcW w:w="7285" w:type="dxa"/>
          </w:tcPr>
          <w:p w:rsidR="00414164" w:rsidRDefault="00414164" w:rsidP="00414164">
            <w:pPr>
              <w:rPr>
                <w:rFonts w:ascii="Arial" w:hAnsi="Arial" w:cs="Arial"/>
                <w:sz w:val="24"/>
                <w:szCs w:val="24"/>
              </w:rPr>
            </w:pPr>
            <w:r w:rsidRPr="00414164">
              <w:rPr>
                <w:rFonts w:ascii="Arial" w:hAnsi="Arial" w:cs="Arial"/>
                <w:sz w:val="24"/>
                <w:szCs w:val="24"/>
              </w:rPr>
              <w:t>All Quad Cities and surrounding area Hy-Vee stores, ALL Quad Cities Libraries, GiGi’s Playhouse, Rock Island Parks and Recreation locations, Davenport Parks &amp; Recreation locations, Hand in Hand, Individual Advocacy Group, Empowering Abilities, QC Flex, and The Arc building.</w:t>
            </w:r>
          </w:p>
          <w:p w:rsidR="00414164" w:rsidRDefault="00414164" w:rsidP="00414164">
            <w:pPr>
              <w:rPr>
                <w:rFonts w:ascii="Arial" w:hAnsi="Arial" w:cs="Arial"/>
                <w:sz w:val="24"/>
                <w:szCs w:val="24"/>
              </w:rPr>
            </w:pPr>
          </w:p>
          <w:p w:rsidR="00414164" w:rsidRPr="00414164" w:rsidRDefault="00414164" w:rsidP="00414164">
            <w:pPr>
              <w:rPr>
                <w:rFonts w:ascii="Arial" w:hAnsi="Arial" w:cs="Arial"/>
                <w:sz w:val="24"/>
                <w:szCs w:val="24"/>
              </w:rPr>
            </w:pPr>
            <w:r>
              <w:rPr>
                <w:rFonts w:ascii="Arial" w:hAnsi="Arial" w:cs="Arial"/>
                <w:sz w:val="24"/>
                <w:szCs w:val="24"/>
              </w:rPr>
              <w:t xml:space="preserve">See full list below. </w:t>
            </w:r>
            <w:bookmarkStart w:id="0" w:name="_GoBack"/>
            <w:bookmarkEnd w:id="0"/>
          </w:p>
        </w:tc>
      </w:tr>
      <w:tr w:rsidR="00414164" w:rsidTr="00414164">
        <w:tc>
          <w:tcPr>
            <w:tcW w:w="2065" w:type="dxa"/>
          </w:tcPr>
          <w:p w:rsidR="00414164" w:rsidRDefault="00414164" w:rsidP="00790F2E">
            <w:pPr>
              <w:jc w:val="both"/>
              <w:rPr>
                <w:rFonts w:ascii="Arial" w:hAnsi="Arial" w:cs="Arial"/>
                <w:b/>
                <w:sz w:val="40"/>
                <w:szCs w:val="40"/>
              </w:rPr>
            </w:pPr>
            <w:r>
              <w:rPr>
                <w:rFonts w:ascii="Arial" w:hAnsi="Arial" w:cs="Arial"/>
                <w:b/>
                <w:sz w:val="40"/>
                <w:szCs w:val="40"/>
              </w:rPr>
              <w:t>What</w:t>
            </w:r>
          </w:p>
        </w:tc>
        <w:tc>
          <w:tcPr>
            <w:tcW w:w="7285" w:type="dxa"/>
          </w:tcPr>
          <w:p w:rsidR="00414164" w:rsidRDefault="00414164" w:rsidP="00414164">
            <w:pPr>
              <w:jc w:val="both"/>
              <w:rPr>
                <w:rFonts w:ascii="Arial" w:hAnsi="Arial" w:cs="Arial"/>
                <w:b/>
                <w:sz w:val="40"/>
                <w:szCs w:val="40"/>
              </w:rPr>
            </w:pPr>
            <w:r w:rsidRPr="00414164">
              <w:rPr>
                <w:rFonts w:ascii="Arial" w:hAnsi="Arial" w:cs="Arial"/>
                <w:sz w:val="24"/>
                <w:szCs w:val="24"/>
              </w:rPr>
              <w:t xml:space="preserve">Look for </w:t>
            </w:r>
            <w:r>
              <w:rPr>
                <w:rFonts w:ascii="Arial" w:hAnsi="Arial" w:cs="Arial"/>
                <w:sz w:val="24"/>
                <w:szCs w:val="24"/>
              </w:rPr>
              <w:t>food b</w:t>
            </w:r>
            <w:r w:rsidRPr="00414164">
              <w:rPr>
                <w:rFonts w:ascii="Arial" w:hAnsi="Arial" w:cs="Arial"/>
                <w:sz w:val="24"/>
                <w:szCs w:val="24"/>
              </w:rPr>
              <w:t>oxes at participating locations</w:t>
            </w:r>
          </w:p>
        </w:tc>
      </w:tr>
      <w:tr w:rsidR="00414164" w:rsidTr="00414164">
        <w:tc>
          <w:tcPr>
            <w:tcW w:w="2065" w:type="dxa"/>
          </w:tcPr>
          <w:p w:rsidR="00414164" w:rsidRDefault="00414164" w:rsidP="00790F2E">
            <w:pPr>
              <w:jc w:val="both"/>
              <w:rPr>
                <w:rFonts w:ascii="Arial" w:hAnsi="Arial" w:cs="Arial"/>
                <w:b/>
                <w:sz w:val="40"/>
                <w:szCs w:val="40"/>
              </w:rPr>
            </w:pPr>
            <w:r>
              <w:rPr>
                <w:rFonts w:ascii="Arial" w:hAnsi="Arial" w:cs="Arial"/>
                <w:b/>
                <w:sz w:val="40"/>
                <w:szCs w:val="40"/>
              </w:rPr>
              <w:t>Why</w:t>
            </w:r>
          </w:p>
        </w:tc>
        <w:tc>
          <w:tcPr>
            <w:tcW w:w="7285" w:type="dxa"/>
          </w:tcPr>
          <w:p w:rsidR="00414164" w:rsidRPr="00414164" w:rsidRDefault="00414164" w:rsidP="00414164">
            <w:pPr>
              <w:rPr>
                <w:rFonts w:ascii="Arial" w:hAnsi="Arial" w:cs="Arial"/>
                <w:sz w:val="24"/>
                <w:szCs w:val="24"/>
              </w:rPr>
            </w:pPr>
            <w:r w:rsidRPr="00414164">
              <w:rPr>
                <w:rFonts w:ascii="Arial" w:hAnsi="Arial" w:cs="Arial"/>
                <w:sz w:val="24"/>
                <w:szCs w:val="24"/>
              </w:rPr>
              <w:t xml:space="preserve">In honor of Martin Luther King Jr.’s legacy to </w:t>
            </w:r>
            <w:r>
              <w:rPr>
                <w:rFonts w:ascii="Arial" w:hAnsi="Arial" w:cs="Arial"/>
                <w:sz w:val="24"/>
                <w:szCs w:val="24"/>
              </w:rPr>
              <w:t xml:space="preserve">address food insecurity, and showcase the impact of inclusive volunteering. </w:t>
            </w:r>
            <w:r w:rsidRPr="00414164">
              <w:rPr>
                <w:rFonts w:ascii="Arial" w:hAnsi="Arial" w:cs="Arial"/>
                <w:sz w:val="24"/>
                <w:szCs w:val="24"/>
              </w:rPr>
              <w:t xml:space="preserve"> </w:t>
            </w:r>
          </w:p>
          <w:p w:rsidR="00414164" w:rsidRDefault="00414164" w:rsidP="00790F2E">
            <w:pPr>
              <w:jc w:val="both"/>
              <w:rPr>
                <w:rFonts w:ascii="Arial" w:hAnsi="Arial" w:cs="Arial"/>
                <w:b/>
                <w:sz w:val="40"/>
                <w:szCs w:val="40"/>
              </w:rPr>
            </w:pPr>
          </w:p>
        </w:tc>
      </w:tr>
    </w:tbl>
    <w:p w:rsidR="0097142F" w:rsidRDefault="0097142F" w:rsidP="00790F2E">
      <w:pPr>
        <w:jc w:val="both"/>
        <w:rPr>
          <w:rFonts w:ascii="Arial" w:hAnsi="Arial" w:cs="Arial"/>
          <w:b/>
          <w:sz w:val="40"/>
          <w:szCs w:val="40"/>
        </w:rPr>
      </w:pPr>
    </w:p>
    <w:p w:rsidR="00094625" w:rsidRPr="00790F2E" w:rsidRDefault="00AB5398" w:rsidP="00790F2E">
      <w:pPr>
        <w:jc w:val="both"/>
        <w:rPr>
          <w:rFonts w:ascii="Arial" w:hAnsi="Arial" w:cs="Arial"/>
          <w:sz w:val="24"/>
          <w:szCs w:val="24"/>
        </w:rPr>
      </w:pPr>
      <w:r w:rsidRPr="00254C3C">
        <w:rPr>
          <w:rFonts w:ascii="Arial" w:hAnsi="Arial" w:cs="Arial"/>
          <w:b/>
          <w:sz w:val="40"/>
          <w:szCs w:val="40"/>
        </w:rPr>
        <w:t>Mission</w:t>
      </w:r>
      <w:r w:rsidR="00094625">
        <w:rPr>
          <w:rFonts w:ascii="Arial" w:hAnsi="Arial" w:cs="Arial"/>
          <w:b/>
          <w:sz w:val="40"/>
          <w:szCs w:val="40"/>
        </w:rPr>
        <w:br/>
      </w:r>
      <w:r w:rsidR="00094625" w:rsidRPr="00790F2E">
        <w:rPr>
          <w:rFonts w:ascii="Arial" w:hAnsi="Arial" w:cs="Arial"/>
          <w:sz w:val="24"/>
          <w:szCs w:val="24"/>
        </w:rPr>
        <w:t>Dr. Martin Luther King Jr.'s timeless words echo with relevance: "</w:t>
      </w:r>
      <w:r w:rsidR="0051214E" w:rsidRPr="00790F2E">
        <w:rPr>
          <w:rFonts w:ascii="Arial" w:hAnsi="Arial" w:cs="Arial"/>
          <w:sz w:val="24"/>
          <w:szCs w:val="24"/>
        </w:rPr>
        <w:t>Darkness cannot drive out darkness; only light can do that.”</w:t>
      </w:r>
      <w:r w:rsidR="00094625" w:rsidRPr="00790F2E">
        <w:rPr>
          <w:rFonts w:ascii="Arial" w:hAnsi="Arial" w:cs="Arial"/>
          <w:sz w:val="24"/>
          <w:szCs w:val="24"/>
        </w:rPr>
        <w:t xml:space="preserve"> </w:t>
      </w:r>
      <w:r w:rsidR="0051214E" w:rsidRPr="00790F2E">
        <w:rPr>
          <w:rFonts w:ascii="Arial" w:hAnsi="Arial" w:cs="Arial"/>
          <w:sz w:val="24"/>
          <w:szCs w:val="24"/>
        </w:rPr>
        <w:t xml:space="preserve">The Arc answered that call and hope you will help be the light. </w:t>
      </w:r>
      <w:r w:rsidR="00094625" w:rsidRPr="00790F2E">
        <w:rPr>
          <w:rFonts w:ascii="Arial" w:hAnsi="Arial" w:cs="Arial"/>
          <w:sz w:val="24"/>
          <w:szCs w:val="24"/>
        </w:rPr>
        <w:t xml:space="preserve">Each year, Americans nationwide </w:t>
      </w:r>
      <w:r w:rsidR="00790F2E" w:rsidRPr="00790F2E">
        <w:rPr>
          <w:rFonts w:ascii="Arial" w:hAnsi="Arial" w:cs="Arial"/>
          <w:sz w:val="24"/>
          <w:szCs w:val="24"/>
        </w:rPr>
        <w:t xml:space="preserve">shine bright to </w:t>
      </w:r>
      <w:r w:rsidR="00094625" w:rsidRPr="00790F2E">
        <w:rPr>
          <w:rFonts w:ascii="Arial" w:hAnsi="Arial" w:cs="Arial"/>
          <w:sz w:val="24"/>
          <w:szCs w:val="24"/>
        </w:rPr>
        <w:t>uplift their neighbors and communities. MLK Day stands as a beacon of this collective spirit, honored as the sole federal holiday dedicated to national service. It summons individuals from diverse backgrounds to collaborate in addressing our society's most pressing challenges.</w:t>
      </w:r>
    </w:p>
    <w:p w:rsidR="00094625" w:rsidRPr="00790F2E" w:rsidRDefault="00094625" w:rsidP="00094625">
      <w:pPr>
        <w:jc w:val="both"/>
        <w:rPr>
          <w:rFonts w:ascii="Arial" w:hAnsi="Arial" w:cs="Arial"/>
          <w:sz w:val="24"/>
          <w:szCs w:val="24"/>
        </w:rPr>
      </w:pPr>
      <w:r w:rsidRPr="00790F2E">
        <w:rPr>
          <w:rFonts w:ascii="Arial" w:hAnsi="Arial" w:cs="Arial"/>
          <w:sz w:val="24"/>
          <w:szCs w:val="24"/>
        </w:rPr>
        <w:t>The MLK Day of Service embodies empowerment, community fortification, and the breaking down of barriers, in pursuit of Dr. King's vision of a "Beloved Community." Through tangible actions and heartfelt contributions, participants not only alleviate immediate needs but also nourish the soul, offering hope amidst adversity.</w:t>
      </w:r>
    </w:p>
    <w:p w:rsidR="00094625" w:rsidRPr="00790F2E" w:rsidRDefault="00094625" w:rsidP="00094625">
      <w:pPr>
        <w:jc w:val="both"/>
        <w:rPr>
          <w:rFonts w:ascii="Arial" w:hAnsi="Arial" w:cs="Arial"/>
          <w:sz w:val="24"/>
          <w:szCs w:val="24"/>
        </w:rPr>
      </w:pPr>
      <w:r w:rsidRPr="00790F2E">
        <w:rPr>
          <w:rFonts w:ascii="Arial" w:hAnsi="Arial" w:cs="Arial"/>
          <w:sz w:val="24"/>
          <w:szCs w:val="24"/>
        </w:rPr>
        <w:t>In today's America, over 16 million of our most vulnerable citizens grapple with food insecurity, underscoring the imperative for community-driven solutions. Addressing this crisis not only ensures equitable access to nourishment but also fosters communal resilience and solidarity.</w:t>
      </w:r>
    </w:p>
    <w:p w:rsidR="00094625" w:rsidRPr="00790F2E" w:rsidRDefault="00CA55D5" w:rsidP="00CA55D5">
      <w:pPr>
        <w:jc w:val="both"/>
        <w:rPr>
          <w:rFonts w:ascii="Arial" w:hAnsi="Arial" w:cs="Arial"/>
          <w:sz w:val="24"/>
          <w:szCs w:val="24"/>
        </w:rPr>
      </w:pPr>
      <w:r w:rsidRPr="00790F2E">
        <w:rPr>
          <w:rFonts w:ascii="Arial" w:hAnsi="Arial" w:cs="Arial"/>
          <w:sz w:val="24"/>
          <w:szCs w:val="24"/>
        </w:rPr>
        <w:t>The Quad Cities Disabilities</w:t>
      </w:r>
      <w:r w:rsidR="00094625" w:rsidRPr="00790F2E">
        <w:rPr>
          <w:rFonts w:ascii="Arial" w:hAnsi="Arial" w:cs="Arial"/>
          <w:sz w:val="24"/>
          <w:szCs w:val="24"/>
        </w:rPr>
        <w:t xml:space="preserve"> Awareness Coalition champions the rights and contributions of individuals with intellectual and developmental disabilities and their families. Recognizing the wealth of talent within this community, we affirm their capacity to enrich society and give back in meaningful ways.</w:t>
      </w:r>
    </w:p>
    <w:p w:rsidR="00790F2E" w:rsidRPr="00790F2E" w:rsidRDefault="00094625" w:rsidP="0051214E">
      <w:pPr>
        <w:jc w:val="both"/>
        <w:rPr>
          <w:rFonts w:ascii="Arial" w:hAnsi="Arial" w:cs="Arial"/>
          <w:b/>
          <w:sz w:val="24"/>
          <w:szCs w:val="24"/>
        </w:rPr>
      </w:pPr>
      <w:r w:rsidRPr="00790F2E">
        <w:rPr>
          <w:rFonts w:ascii="Arial" w:hAnsi="Arial" w:cs="Arial"/>
          <w:sz w:val="24"/>
          <w:szCs w:val="24"/>
        </w:rPr>
        <w:t>P</w:t>
      </w:r>
      <w:r w:rsidR="00CA55D5" w:rsidRPr="00790F2E">
        <w:rPr>
          <w:rFonts w:ascii="Arial" w:hAnsi="Arial" w:cs="Arial"/>
          <w:sz w:val="24"/>
          <w:szCs w:val="24"/>
        </w:rPr>
        <w:t xml:space="preserve">rovided by the Corporation for National &amp; Community Service and in partnership with the QC Disabilities Awareness Coalition, The Arc of the Quad Cities is proud to be part of the MLK Food Drive, championing inclusivity and empowerment. </w:t>
      </w:r>
      <w:r w:rsidR="00CA55D5" w:rsidRPr="00790F2E">
        <w:rPr>
          <w:rFonts w:ascii="Arial" w:hAnsi="Arial" w:cs="Arial"/>
          <w:b/>
          <w:sz w:val="24"/>
          <w:szCs w:val="24"/>
        </w:rPr>
        <w:t>This project</w:t>
      </w:r>
      <w:r w:rsidR="0051214E" w:rsidRPr="00790F2E">
        <w:rPr>
          <w:rFonts w:ascii="Arial" w:hAnsi="Arial" w:cs="Arial"/>
          <w:b/>
          <w:sz w:val="24"/>
          <w:szCs w:val="24"/>
        </w:rPr>
        <w:t xml:space="preserve"> is</w:t>
      </w:r>
      <w:r w:rsidR="00CA55D5" w:rsidRPr="00790F2E">
        <w:rPr>
          <w:rFonts w:ascii="Arial" w:hAnsi="Arial" w:cs="Arial"/>
          <w:b/>
          <w:sz w:val="24"/>
          <w:szCs w:val="24"/>
        </w:rPr>
        <w:t xml:space="preserve"> an</w:t>
      </w:r>
      <w:r w:rsidR="0051214E" w:rsidRPr="00790F2E">
        <w:rPr>
          <w:rFonts w:ascii="Arial" w:hAnsi="Arial" w:cs="Arial"/>
          <w:b/>
          <w:sz w:val="24"/>
          <w:szCs w:val="24"/>
        </w:rPr>
        <w:t xml:space="preserve"> opportunity to </w:t>
      </w:r>
      <w:r w:rsidR="00A77A58">
        <w:rPr>
          <w:rFonts w:ascii="Arial" w:hAnsi="Arial" w:cs="Arial"/>
          <w:b/>
          <w:sz w:val="24"/>
          <w:szCs w:val="24"/>
        </w:rPr>
        <w:t>redefine</w:t>
      </w:r>
      <w:r w:rsidR="0051214E" w:rsidRPr="00790F2E">
        <w:rPr>
          <w:rFonts w:ascii="Arial" w:hAnsi="Arial" w:cs="Arial"/>
          <w:b/>
          <w:sz w:val="24"/>
          <w:szCs w:val="24"/>
        </w:rPr>
        <w:t xml:space="preserve"> the capabilities of i</w:t>
      </w:r>
      <w:r w:rsidR="00CA55D5" w:rsidRPr="00790F2E">
        <w:rPr>
          <w:rFonts w:ascii="Arial" w:hAnsi="Arial" w:cs="Arial"/>
          <w:b/>
          <w:sz w:val="24"/>
          <w:szCs w:val="24"/>
        </w:rPr>
        <w:t>ndividuals with disabilities</w:t>
      </w:r>
      <w:r w:rsidR="0051214E" w:rsidRPr="00790F2E">
        <w:rPr>
          <w:rFonts w:ascii="Arial" w:hAnsi="Arial" w:cs="Arial"/>
          <w:b/>
          <w:sz w:val="24"/>
          <w:szCs w:val="24"/>
        </w:rPr>
        <w:t xml:space="preserve"> when given the chance to serve. It underscores the fundamental truth that we all thrive when we extend ourselves in service to others. </w:t>
      </w:r>
    </w:p>
    <w:p w:rsidR="00352114" w:rsidRPr="00254C3C" w:rsidRDefault="00790F2E" w:rsidP="00352114">
      <w:pPr>
        <w:spacing w:after="0"/>
        <w:jc w:val="both"/>
        <w:rPr>
          <w:rFonts w:ascii="Arial" w:hAnsi="Arial" w:cs="Arial"/>
          <w:b/>
          <w:sz w:val="40"/>
          <w:szCs w:val="40"/>
        </w:rPr>
      </w:pPr>
      <w:r>
        <w:rPr>
          <w:rFonts w:ascii="Arial" w:hAnsi="Arial" w:cs="Arial"/>
          <w:b/>
          <w:sz w:val="16"/>
          <w:szCs w:val="16"/>
        </w:rPr>
        <w:br/>
      </w:r>
      <w:r w:rsidR="00AB5398" w:rsidRPr="00254C3C">
        <w:rPr>
          <w:rFonts w:ascii="Arial" w:hAnsi="Arial" w:cs="Arial"/>
          <w:b/>
          <w:sz w:val="40"/>
          <w:szCs w:val="40"/>
        </w:rPr>
        <w:t>Written and Spoken</w:t>
      </w:r>
      <w:r w:rsidR="00352114" w:rsidRPr="00254C3C">
        <w:rPr>
          <w:rFonts w:ascii="Arial" w:hAnsi="Arial" w:cs="Arial"/>
          <w:b/>
          <w:sz w:val="40"/>
          <w:szCs w:val="40"/>
        </w:rPr>
        <w:t xml:space="preserve"> </w:t>
      </w:r>
    </w:p>
    <w:p w:rsidR="00352114" w:rsidRDefault="00352114" w:rsidP="00352114">
      <w:pPr>
        <w:jc w:val="both"/>
        <w:rPr>
          <w:rFonts w:ascii="Arial" w:hAnsi="Arial" w:cs="Arial"/>
          <w:sz w:val="24"/>
          <w:szCs w:val="24"/>
        </w:rPr>
      </w:pPr>
      <w:r>
        <w:rPr>
          <w:rFonts w:ascii="Arial" w:hAnsi="Arial" w:cs="Arial"/>
          <w:sz w:val="24"/>
          <w:szCs w:val="24"/>
        </w:rPr>
        <w:t>These are points that we should consistently talk/write about during the MLK Food Drive.</w:t>
      </w:r>
    </w:p>
    <w:p w:rsidR="00352114" w:rsidRDefault="00352114" w:rsidP="00352114">
      <w:pPr>
        <w:jc w:val="both"/>
        <w:rPr>
          <w:rFonts w:ascii="Arial" w:hAnsi="Arial" w:cs="Arial"/>
          <w:sz w:val="24"/>
          <w:szCs w:val="24"/>
        </w:rPr>
      </w:pPr>
      <w:r>
        <w:rPr>
          <w:rFonts w:ascii="Arial" w:hAnsi="Arial" w:cs="Arial"/>
          <w:sz w:val="24"/>
          <w:szCs w:val="24"/>
        </w:rPr>
        <w:t xml:space="preserve">Our goal </w:t>
      </w:r>
      <w:r w:rsidR="00A77A58">
        <w:rPr>
          <w:rFonts w:ascii="Arial" w:hAnsi="Arial" w:cs="Arial"/>
          <w:sz w:val="24"/>
          <w:szCs w:val="24"/>
        </w:rPr>
        <w:t xml:space="preserve">for </w:t>
      </w:r>
      <w:r>
        <w:rPr>
          <w:rFonts w:ascii="Arial" w:hAnsi="Arial" w:cs="Arial"/>
          <w:sz w:val="24"/>
          <w:szCs w:val="24"/>
        </w:rPr>
        <w:t>the Martin Luther King Jr. Food Drive is to support individuals with disabilities to</w:t>
      </w:r>
      <w:r w:rsidR="007912CE">
        <w:rPr>
          <w:rFonts w:ascii="Arial" w:hAnsi="Arial" w:cs="Arial"/>
          <w:sz w:val="24"/>
          <w:szCs w:val="24"/>
        </w:rPr>
        <w:t xml:space="preserve"> give back to their community while addressing food insecurity. These individuals will be picking up and helping to redistribute donations to local food pantries.</w:t>
      </w:r>
    </w:p>
    <w:p w:rsidR="00352114" w:rsidRDefault="00352114" w:rsidP="00352114">
      <w:pPr>
        <w:jc w:val="both"/>
        <w:rPr>
          <w:rFonts w:ascii="Arial" w:hAnsi="Arial" w:cs="Arial"/>
          <w:sz w:val="24"/>
          <w:szCs w:val="24"/>
        </w:rPr>
      </w:pPr>
      <w:r>
        <w:rPr>
          <w:rFonts w:ascii="Arial" w:hAnsi="Arial" w:cs="Arial"/>
          <w:sz w:val="24"/>
          <w:szCs w:val="24"/>
        </w:rPr>
        <w:t xml:space="preserve">Mention your organization is a part of the Disabilities Awareness Coalition. You should </w:t>
      </w:r>
      <w:r w:rsidR="00A77A58">
        <w:rPr>
          <w:rFonts w:ascii="Arial" w:hAnsi="Arial" w:cs="Arial"/>
          <w:sz w:val="24"/>
          <w:szCs w:val="24"/>
        </w:rPr>
        <w:t>mention</w:t>
      </w:r>
      <w:r>
        <w:rPr>
          <w:rFonts w:ascii="Arial" w:hAnsi="Arial" w:cs="Arial"/>
          <w:sz w:val="24"/>
          <w:szCs w:val="24"/>
        </w:rPr>
        <w:t xml:space="preserve"> a few drop-off locations that your organization is covering, the dates of the </w:t>
      </w:r>
      <w:r w:rsidRPr="00F82FC8">
        <w:rPr>
          <w:rFonts w:ascii="Arial" w:hAnsi="Arial" w:cs="Arial"/>
          <w:b/>
          <w:sz w:val="24"/>
          <w:szCs w:val="24"/>
        </w:rPr>
        <w:t xml:space="preserve">MLK Food Drive (May </w:t>
      </w:r>
      <w:r w:rsidR="00354448">
        <w:rPr>
          <w:rFonts w:ascii="Arial" w:hAnsi="Arial" w:cs="Arial"/>
          <w:b/>
          <w:sz w:val="24"/>
          <w:szCs w:val="24"/>
        </w:rPr>
        <w:t>7</w:t>
      </w:r>
      <w:r w:rsidRPr="00F82FC8">
        <w:rPr>
          <w:rFonts w:ascii="Arial" w:hAnsi="Arial" w:cs="Arial"/>
          <w:b/>
          <w:sz w:val="24"/>
          <w:szCs w:val="24"/>
        </w:rPr>
        <w:t xml:space="preserve"> – 21)</w:t>
      </w:r>
      <w:r>
        <w:rPr>
          <w:rFonts w:ascii="Arial" w:hAnsi="Arial" w:cs="Arial"/>
          <w:sz w:val="24"/>
          <w:szCs w:val="24"/>
        </w:rPr>
        <w:t xml:space="preserve">, and how to access the list of drop-off locations </w:t>
      </w:r>
      <w:r w:rsidR="000C7C86">
        <w:rPr>
          <w:rFonts w:ascii="Arial" w:hAnsi="Arial" w:cs="Arial"/>
          <w:sz w:val="24"/>
          <w:szCs w:val="24"/>
        </w:rPr>
        <w:t>via</w:t>
      </w:r>
      <w:r w:rsidR="000C7C86">
        <w:rPr>
          <w:rFonts w:ascii="Arial" w:hAnsi="Arial" w:cs="Arial"/>
          <w:color w:val="FF0000"/>
          <w:sz w:val="24"/>
          <w:szCs w:val="24"/>
        </w:rPr>
        <w:t xml:space="preserve"> </w:t>
      </w:r>
      <w:hyperlink r:id="rId7" w:history="1">
        <w:r w:rsidR="000C7C86" w:rsidRPr="00836477">
          <w:rPr>
            <w:rStyle w:val="Hyperlink"/>
            <w:rFonts w:ascii="Arial" w:hAnsi="Arial" w:cs="Arial"/>
            <w:sz w:val="24"/>
            <w:szCs w:val="24"/>
          </w:rPr>
          <w:t>https://arcqca.org/mlk-day-of-service/</w:t>
        </w:r>
      </w:hyperlink>
      <w:r w:rsidR="003F1B75" w:rsidRPr="000C7C86">
        <w:rPr>
          <w:rFonts w:ascii="Arial" w:hAnsi="Arial" w:cs="Arial"/>
          <w:sz w:val="24"/>
          <w:szCs w:val="24"/>
        </w:rPr>
        <w:t>.</w:t>
      </w:r>
    </w:p>
    <w:p w:rsidR="00352114" w:rsidRPr="00B45220" w:rsidRDefault="00352114" w:rsidP="00352114">
      <w:pPr>
        <w:jc w:val="both"/>
        <w:rPr>
          <w:rFonts w:ascii="Arial" w:hAnsi="Arial" w:cs="Arial"/>
          <w:b/>
          <w:sz w:val="36"/>
          <w:szCs w:val="36"/>
        </w:rPr>
      </w:pPr>
      <w:r>
        <w:rPr>
          <w:rFonts w:ascii="Arial" w:hAnsi="Arial" w:cs="Arial"/>
          <w:sz w:val="24"/>
          <w:szCs w:val="24"/>
        </w:rPr>
        <w:lastRenderedPageBreak/>
        <w:t xml:space="preserve">The Quad Cities Disabilities Awareness Coalition is a volunteer group dedicated to raising awareness and increasing </w:t>
      </w:r>
      <w:r w:rsidR="00A77A58">
        <w:rPr>
          <w:rFonts w:ascii="Arial" w:hAnsi="Arial" w:cs="Arial"/>
          <w:sz w:val="24"/>
          <w:szCs w:val="24"/>
        </w:rPr>
        <w:t xml:space="preserve">the </w:t>
      </w:r>
      <w:r>
        <w:rPr>
          <w:rFonts w:ascii="Arial" w:hAnsi="Arial" w:cs="Arial"/>
          <w:sz w:val="24"/>
          <w:szCs w:val="24"/>
        </w:rPr>
        <w:t>inclusion of people with disabilities in the Quad Cities. This project offers solutions to addressing food insecurity through inc</w:t>
      </w:r>
      <w:r w:rsidR="006F08F8">
        <w:rPr>
          <w:rFonts w:ascii="Arial" w:hAnsi="Arial" w:cs="Arial"/>
          <w:sz w:val="24"/>
          <w:szCs w:val="24"/>
        </w:rPr>
        <w:t>lusive volunteer programs at this</w:t>
      </w:r>
      <w:r>
        <w:rPr>
          <w:rFonts w:ascii="Arial" w:hAnsi="Arial" w:cs="Arial"/>
          <w:sz w:val="24"/>
          <w:szCs w:val="24"/>
        </w:rPr>
        <w:t xml:space="preserve"> critical time and creates a more welcoming and equitable community for everyone. The Disabilities Awareness Coalition is creating new community partnerships and increasing the community’s ability to reach new service areas.</w:t>
      </w:r>
    </w:p>
    <w:p w:rsidR="005A237C" w:rsidRPr="00254C3C" w:rsidRDefault="00AB5398" w:rsidP="00254C3C">
      <w:pPr>
        <w:spacing w:after="0"/>
        <w:rPr>
          <w:rFonts w:ascii="Arial" w:hAnsi="Arial" w:cs="Arial"/>
          <w:b/>
          <w:sz w:val="40"/>
          <w:szCs w:val="40"/>
        </w:rPr>
      </w:pPr>
      <w:r w:rsidRPr="00254C3C">
        <w:rPr>
          <w:rFonts w:ascii="Arial" w:hAnsi="Arial" w:cs="Arial"/>
          <w:b/>
          <w:sz w:val="40"/>
          <w:szCs w:val="40"/>
        </w:rPr>
        <w:t>Social Media</w:t>
      </w:r>
      <w:r w:rsidR="005A237C" w:rsidRPr="00254C3C">
        <w:rPr>
          <w:rFonts w:ascii="Arial" w:hAnsi="Arial" w:cs="Arial"/>
          <w:b/>
          <w:sz w:val="40"/>
          <w:szCs w:val="40"/>
        </w:rPr>
        <w:t xml:space="preserve"> </w:t>
      </w:r>
    </w:p>
    <w:p w:rsidR="00AB5398" w:rsidRDefault="0016381C" w:rsidP="0016381C">
      <w:pPr>
        <w:jc w:val="both"/>
        <w:rPr>
          <w:rFonts w:ascii="Arial" w:hAnsi="Arial" w:cs="Arial"/>
          <w:sz w:val="24"/>
          <w:szCs w:val="24"/>
        </w:rPr>
      </w:pPr>
      <w:r>
        <w:rPr>
          <w:rFonts w:ascii="Arial" w:hAnsi="Arial" w:cs="Arial"/>
          <w:sz w:val="24"/>
          <w:szCs w:val="24"/>
        </w:rPr>
        <w:t>Delivering cohesive social media post</w:t>
      </w:r>
      <w:r w:rsidR="00E70927">
        <w:rPr>
          <w:rFonts w:ascii="Arial" w:hAnsi="Arial" w:cs="Arial"/>
          <w:sz w:val="24"/>
          <w:szCs w:val="24"/>
        </w:rPr>
        <w:t>s</w:t>
      </w:r>
      <w:r>
        <w:rPr>
          <w:rFonts w:ascii="Arial" w:hAnsi="Arial" w:cs="Arial"/>
          <w:sz w:val="24"/>
          <w:szCs w:val="24"/>
        </w:rPr>
        <w:t xml:space="preserve"> will not only </w:t>
      </w:r>
      <w:r w:rsidR="00E70927">
        <w:rPr>
          <w:rFonts w:ascii="Arial" w:hAnsi="Arial" w:cs="Arial"/>
          <w:sz w:val="24"/>
          <w:szCs w:val="24"/>
        </w:rPr>
        <w:t>highlight</w:t>
      </w:r>
      <w:r>
        <w:rPr>
          <w:rFonts w:ascii="Arial" w:hAnsi="Arial" w:cs="Arial"/>
          <w:sz w:val="24"/>
          <w:szCs w:val="24"/>
        </w:rPr>
        <w:t xml:space="preserve"> the diverse participation in the food drive but also foster a sense of unity among our partners, amplifying our collective impact and engagement with our audience.</w:t>
      </w:r>
    </w:p>
    <w:p w:rsidR="00EE6C40" w:rsidRDefault="00EE6C40" w:rsidP="0016381C">
      <w:pPr>
        <w:jc w:val="both"/>
        <w:rPr>
          <w:rFonts w:ascii="Arial" w:hAnsi="Arial" w:cs="Arial"/>
          <w:sz w:val="24"/>
          <w:szCs w:val="24"/>
        </w:rPr>
      </w:pPr>
      <w:r w:rsidRPr="00254C3C">
        <w:rPr>
          <w:rFonts w:ascii="Arial" w:hAnsi="Arial" w:cs="Arial"/>
          <w:b/>
          <w:sz w:val="32"/>
          <w:szCs w:val="32"/>
        </w:rPr>
        <w:t>Hashtags</w:t>
      </w:r>
      <w:r>
        <w:rPr>
          <w:rFonts w:ascii="Arial" w:hAnsi="Arial" w:cs="Arial"/>
          <w:sz w:val="24"/>
          <w:szCs w:val="24"/>
        </w:rPr>
        <w:br/>
        <w:t xml:space="preserve">Facebook and Instagram – please use </w:t>
      </w:r>
      <w:r w:rsidRPr="008410F9">
        <w:rPr>
          <w:rFonts w:ascii="Arial" w:hAnsi="Arial" w:cs="Arial"/>
          <w:b/>
          <w:i/>
          <w:color w:val="002060"/>
          <w:sz w:val="24"/>
          <w:szCs w:val="24"/>
        </w:rPr>
        <w:t>#MLKDayofService</w:t>
      </w:r>
      <w:r w:rsidRPr="008410F9">
        <w:rPr>
          <w:rFonts w:ascii="Arial" w:hAnsi="Arial" w:cs="Arial"/>
          <w:color w:val="002060"/>
          <w:sz w:val="24"/>
          <w:szCs w:val="24"/>
        </w:rPr>
        <w:t xml:space="preserve"> </w:t>
      </w:r>
      <w:r>
        <w:rPr>
          <w:rFonts w:ascii="Arial" w:hAnsi="Arial" w:cs="Arial"/>
          <w:sz w:val="24"/>
          <w:szCs w:val="24"/>
        </w:rPr>
        <w:t xml:space="preserve">(The MLK Day of Service Grant follows this hashtag) and </w:t>
      </w:r>
      <w:r w:rsidRPr="008410F9">
        <w:rPr>
          <w:rFonts w:ascii="Arial" w:hAnsi="Arial" w:cs="Arial"/>
          <w:b/>
          <w:i/>
          <w:color w:val="002060"/>
          <w:sz w:val="24"/>
          <w:szCs w:val="24"/>
        </w:rPr>
        <w:t>#QCDAC</w:t>
      </w:r>
      <w:r w:rsidRPr="008410F9">
        <w:rPr>
          <w:rFonts w:ascii="Arial" w:hAnsi="Arial" w:cs="Arial"/>
          <w:color w:val="002060"/>
          <w:sz w:val="24"/>
          <w:szCs w:val="24"/>
        </w:rPr>
        <w:t xml:space="preserve"> </w:t>
      </w:r>
      <w:r>
        <w:rPr>
          <w:rFonts w:ascii="Arial" w:hAnsi="Arial" w:cs="Arial"/>
          <w:sz w:val="24"/>
          <w:szCs w:val="24"/>
        </w:rPr>
        <w:t>(Allows us to easily locate and repost each other’s content, whether in Instagram Stories, Facebook Reels, or posts on any platform.)</w:t>
      </w:r>
    </w:p>
    <w:p w:rsidR="00254C3C" w:rsidRPr="00171CDC" w:rsidRDefault="00254C3C" w:rsidP="00254C3C">
      <w:pPr>
        <w:spacing w:after="0"/>
        <w:jc w:val="both"/>
        <w:rPr>
          <w:rFonts w:ascii="Arial" w:hAnsi="Arial" w:cs="Arial"/>
          <w:sz w:val="32"/>
          <w:szCs w:val="32"/>
        </w:rPr>
      </w:pPr>
      <w:r w:rsidRPr="00171CDC">
        <w:rPr>
          <w:rFonts w:ascii="Arial" w:hAnsi="Arial" w:cs="Arial"/>
          <w:b/>
          <w:sz w:val="32"/>
          <w:szCs w:val="32"/>
        </w:rPr>
        <w:t>Posts</w:t>
      </w:r>
      <w:r w:rsidRPr="00171CDC">
        <w:rPr>
          <w:rFonts w:ascii="Arial" w:hAnsi="Arial" w:cs="Arial"/>
          <w:sz w:val="32"/>
          <w:szCs w:val="32"/>
        </w:rPr>
        <w:t xml:space="preserve"> </w:t>
      </w:r>
    </w:p>
    <w:p w:rsidR="00254C3C" w:rsidRPr="00171CDC" w:rsidRDefault="00254C3C" w:rsidP="00254C3C">
      <w:pPr>
        <w:jc w:val="both"/>
        <w:rPr>
          <w:rFonts w:ascii="Arial" w:hAnsi="Arial" w:cs="Arial"/>
          <w:sz w:val="24"/>
          <w:szCs w:val="24"/>
        </w:rPr>
      </w:pPr>
      <w:r w:rsidRPr="00171CDC">
        <w:rPr>
          <w:rFonts w:ascii="Arial" w:hAnsi="Arial" w:cs="Arial"/>
          <w:sz w:val="24"/>
          <w:szCs w:val="24"/>
        </w:rPr>
        <w:t xml:space="preserve">See links below for informational images formatted for </w:t>
      </w:r>
      <w:r w:rsidR="00171CDC" w:rsidRPr="00171CDC">
        <w:rPr>
          <w:rFonts w:ascii="Arial" w:hAnsi="Arial" w:cs="Arial"/>
          <w:sz w:val="24"/>
          <w:szCs w:val="24"/>
        </w:rPr>
        <w:t>Facebook and Instagram with each</w:t>
      </w:r>
      <w:r w:rsidRPr="00171CDC">
        <w:rPr>
          <w:rFonts w:ascii="Arial" w:hAnsi="Arial" w:cs="Arial"/>
          <w:sz w:val="24"/>
          <w:szCs w:val="24"/>
        </w:rPr>
        <w:t xml:space="preserve"> members’ logo. We also have additional post borders that you can add your own images.</w:t>
      </w:r>
    </w:p>
    <w:p w:rsidR="00254C3C" w:rsidRPr="00171CDC" w:rsidRDefault="00254C3C" w:rsidP="00254C3C">
      <w:pPr>
        <w:jc w:val="both"/>
        <w:rPr>
          <w:rFonts w:ascii="Arial" w:hAnsi="Arial" w:cs="Arial"/>
          <w:sz w:val="24"/>
          <w:szCs w:val="24"/>
          <w:u w:val="single"/>
        </w:rPr>
      </w:pPr>
      <w:r w:rsidRPr="00171CDC">
        <w:rPr>
          <w:rFonts w:ascii="Arial" w:hAnsi="Arial" w:cs="Arial"/>
          <w:sz w:val="24"/>
          <w:szCs w:val="24"/>
          <w:u w:val="single"/>
        </w:rPr>
        <w:t>Examples of Social Media Posts</w:t>
      </w:r>
    </w:p>
    <w:p w:rsidR="00171CDC" w:rsidRDefault="00171CDC" w:rsidP="00171CDC">
      <w:pPr>
        <w:rPr>
          <w:rFonts w:ascii="Arial" w:hAnsi="Arial" w:cs="Arial"/>
          <w:sz w:val="20"/>
          <w:szCs w:val="20"/>
        </w:rPr>
      </w:pPr>
      <w:r>
        <w:rPr>
          <w:rFonts w:ascii="Arial" w:hAnsi="Arial" w:cs="Arial"/>
          <w:noProof/>
          <w:color w:val="FF0000"/>
          <w:sz w:val="24"/>
          <w:szCs w:val="24"/>
        </w:rPr>
        <w:drawing>
          <wp:inline distT="0" distB="0" distL="0" distR="0">
            <wp:extent cx="3186940" cy="2671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CDAC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5257" cy="2728712"/>
                    </a:xfrm>
                    <a:prstGeom prst="rect">
                      <a:avLst/>
                    </a:prstGeom>
                  </pic:spPr>
                </pic:pic>
              </a:graphicData>
            </a:graphic>
          </wp:inline>
        </w:drawing>
      </w:r>
      <w:r>
        <w:rPr>
          <w:rFonts w:ascii="Arial" w:hAnsi="Arial" w:cs="Arial"/>
          <w:color w:val="FF0000"/>
          <w:sz w:val="24"/>
          <w:szCs w:val="24"/>
        </w:rPr>
        <w:t xml:space="preserve"> </w:t>
      </w:r>
      <w:r>
        <w:rPr>
          <w:rFonts w:ascii="Arial" w:hAnsi="Arial" w:cs="Arial"/>
          <w:noProof/>
          <w:color w:val="FF0000"/>
          <w:sz w:val="24"/>
          <w:szCs w:val="24"/>
        </w:rPr>
        <w:drawing>
          <wp:inline distT="0" distB="0" distL="0" distR="0">
            <wp:extent cx="268605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CDA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r>
        <w:rPr>
          <w:rFonts w:ascii="Arial" w:hAnsi="Arial" w:cs="Arial"/>
          <w:color w:val="FF0000"/>
          <w:sz w:val="24"/>
          <w:szCs w:val="24"/>
        </w:rPr>
        <w:br/>
      </w:r>
      <w:r w:rsidR="008410F9" w:rsidRPr="008410F9">
        <w:rPr>
          <w:rFonts w:ascii="Arial" w:hAnsi="Arial" w:cs="Arial"/>
          <w:b/>
          <w:i/>
          <w:sz w:val="20"/>
          <w:szCs w:val="20"/>
        </w:rPr>
        <w:t xml:space="preserve">(Example) </w:t>
      </w:r>
      <w:r w:rsidRPr="008410F9">
        <w:rPr>
          <w:rFonts w:ascii="Arial" w:hAnsi="Arial" w:cs="Arial"/>
          <w:b/>
          <w:i/>
          <w:sz w:val="20"/>
          <w:szCs w:val="20"/>
        </w:rPr>
        <w:t>Inform</w:t>
      </w:r>
      <w:r w:rsidR="008410F9" w:rsidRPr="008410F9">
        <w:rPr>
          <w:rFonts w:ascii="Arial" w:hAnsi="Arial" w:cs="Arial"/>
          <w:b/>
          <w:i/>
          <w:sz w:val="20"/>
          <w:szCs w:val="20"/>
        </w:rPr>
        <w:t>ational Facebook Post</w:t>
      </w:r>
      <w:r w:rsidRPr="008410F9">
        <w:rPr>
          <w:rFonts w:ascii="Arial" w:hAnsi="Arial" w:cs="Arial"/>
          <w:b/>
          <w:i/>
          <w:sz w:val="20"/>
          <w:szCs w:val="20"/>
        </w:rPr>
        <w:tab/>
      </w:r>
      <w:r w:rsidRPr="008410F9">
        <w:rPr>
          <w:rFonts w:ascii="Arial" w:hAnsi="Arial" w:cs="Arial"/>
          <w:b/>
          <w:i/>
          <w:sz w:val="20"/>
          <w:szCs w:val="20"/>
        </w:rPr>
        <w:tab/>
      </w:r>
      <w:r w:rsidR="008410F9" w:rsidRPr="008410F9">
        <w:rPr>
          <w:rFonts w:ascii="Arial" w:hAnsi="Arial" w:cs="Arial"/>
          <w:b/>
          <w:i/>
          <w:sz w:val="20"/>
          <w:szCs w:val="20"/>
        </w:rPr>
        <w:t xml:space="preserve">(Example) </w:t>
      </w:r>
      <w:r w:rsidRPr="008410F9">
        <w:rPr>
          <w:rFonts w:ascii="Arial" w:hAnsi="Arial" w:cs="Arial"/>
          <w:b/>
          <w:i/>
          <w:sz w:val="20"/>
          <w:szCs w:val="20"/>
        </w:rPr>
        <w:t>Infor</w:t>
      </w:r>
      <w:r w:rsidR="008410F9" w:rsidRPr="008410F9">
        <w:rPr>
          <w:rFonts w:ascii="Arial" w:hAnsi="Arial" w:cs="Arial"/>
          <w:b/>
          <w:i/>
          <w:sz w:val="20"/>
          <w:szCs w:val="20"/>
        </w:rPr>
        <w:t>mational Instagram Post</w:t>
      </w:r>
    </w:p>
    <w:p w:rsidR="008410F9" w:rsidRPr="008410F9" w:rsidRDefault="008410F9" w:rsidP="00171CDC">
      <w:pPr>
        <w:rPr>
          <w:rFonts w:ascii="Arial" w:hAnsi="Arial" w:cs="Arial"/>
          <w:sz w:val="20"/>
          <w:szCs w:val="20"/>
        </w:rPr>
      </w:pPr>
      <w:r w:rsidRPr="008410F9">
        <w:rPr>
          <w:rFonts w:ascii="Arial" w:hAnsi="Arial" w:cs="Arial"/>
          <w:noProof/>
          <w:color w:val="002060"/>
          <w:sz w:val="20"/>
          <w:szCs w:val="20"/>
        </w:rPr>
        <w:lastRenderedPageBreak/>
        <w:drawing>
          <wp:inline distT="0" distB="0" distL="0" distR="0">
            <wp:extent cx="3182393" cy="2667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 Bor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2069" cy="2700893"/>
                    </a:xfrm>
                    <a:prstGeom prst="rect">
                      <a:avLst/>
                    </a:prstGeom>
                  </pic:spPr>
                </pic:pic>
              </a:graphicData>
            </a:graphic>
          </wp:inline>
        </w:drawing>
      </w:r>
      <w:r w:rsidRPr="008410F9">
        <w:rPr>
          <w:rFonts w:ascii="Arial" w:hAnsi="Arial" w:cs="Arial"/>
          <w:color w:val="002060"/>
          <w:sz w:val="20"/>
          <w:szCs w:val="20"/>
        </w:rPr>
        <w:t xml:space="preserve"> </w:t>
      </w:r>
      <w:r w:rsidRPr="008410F9">
        <w:rPr>
          <w:rFonts w:ascii="Arial" w:hAnsi="Arial" w:cs="Arial"/>
          <w:noProof/>
          <w:color w:val="002060"/>
          <w:sz w:val="20"/>
          <w:szCs w:val="20"/>
        </w:rPr>
        <w:drawing>
          <wp:inline distT="0" distB="0" distL="0" distR="0">
            <wp:extent cx="26670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 Bor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r w:rsidRPr="008410F9">
        <w:rPr>
          <w:rFonts w:ascii="Arial" w:hAnsi="Arial" w:cs="Arial"/>
          <w:color w:val="002060"/>
          <w:sz w:val="20"/>
          <w:szCs w:val="20"/>
        </w:rPr>
        <w:br/>
      </w:r>
      <w:r w:rsidRPr="008410F9">
        <w:rPr>
          <w:rFonts w:ascii="Arial" w:hAnsi="Arial" w:cs="Arial"/>
          <w:b/>
          <w:i/>
          <w:sz w:val="20"/>
          <w:szCs w:val="20"/>
        </w:rPr>
        <w:t>(Example) Facebook Frame for Post</w:t>
      </w:r>
      <w:r w:rsidRPr="008410F9">
        <w:rPr>
          <w:rFonts w:ascii="Arial" w:hAnsi="Arial" w:cs="Arial"/>
          <w:b/>
          <w:i/>
          <w:sz w:val="20"/>
          <w:szCs w:val="20"/>
        </w:rPr>
        <w:tab/>
      </w:r>
      <w:r w:rsidRPr="008410F9">
        <w:rPr>
          <w:rFonts w:ascii="Arial" w:hAnsi="Arial" w:cs="Arial"/>
          <w:b/>
          <w:i/>
          <w:sz w:val="20"/>
          <w:szCs w:val="20"/>
        </w:rPr>
        <w:tab/>
      </w:r>
      <w:r w:rsidRPr="008410F9">
        <w:rPr>
          <w:rFonts w:ascii="Arial" w:hAnsi="Arial" w:cs="Arial"/>
          <w:b/>
          <w:i/>
          <w:sz w:val="20"/>
          <w:szCs w:val="20"/>
        </w:rPr>
        <w:tab/>
        <w:t>(Example) Instagram Frame for Post</w:t>
      </w:r>
    </w:p>
    <w:p w:rsidR="008410F9" w:rsidRDefault="008410F9" w:rsidP="008410F9">
      <w:pPr>
        <w:jc w:val="both"/>
        <w:rPr>
          <w:rFonts w:ascii="Arial" w:hAnsi="Arial" w:cs="Arial"/>
          <w:sz w:val="24"/>
          <w:szCs w:val="24"/>
        </w:rPr>
      </w:pPr>
      <w:r>
        <w:rPr>
          <w:rFonts w:ascii="Arial" w:hAnsi="Arial" w:cs="Arial"/>
          <w:sz w:val="24"/>
          <w:szCs w:val="24"/>
        </w:rPr>
        <w:t>If you would like us to combine the fr</w:t>
      </w:r>
      <w:r w:rsidR="009C30BD">
        <w:rPr>
          <w:rFonts w:ascii="Arial" w:hAnsi="Arial" w:cs="Arial"/>
          <w:sz w:val="24"/>
          <w:szCs w:val="24"/>
        </w:rPr>
        <w:t xml:space="preserve">ames and photos for you, please </w:t>
      </w:r>
      <w:r>
        <w:rPr>
          <w:rFonts w:ascii="Arial" w:hAnsi="Arial" w:cs="Arial"/>
          <w:sz w:val="24"/>
          <w:szCs w:val="24"/>
        </w:rPr>
        <w:t xml:space="preserve">feel free to email </w:t>
      </w:r>
      <w:r w:rsidR="003F1B75" w:rsidRPr="009C30BD">
        <w:rPr>
          <w:rFonts w:ascii="Arial" w:hAnsi="Arial" w:cs="Arial"/>
          <w:sz w:val="24"/>
          <w:szCs w:val="24"/>
        </w:rPr>
        <w:t>Travontae Williams</w:t>
      </w:r>
      <w:r w:rsidRPr="009C30BD">
        <w:rPr>
          <w:rFonts w:ascii="Arial" w:hAnsi="Arial" w:cs="Arial"/>
          <w:sz w:val="24"/>
          <w:szCs w:val="24"/>
        </w:rPr>
        <w:t xml:space="preserve"> at </w:t>
      </w:r>
      <w:hyperlink r:id="rId12" w:history="1">
        <w:r w:rsidR="009C30BD" w:rsidRPr="00463FB2">
          <w:rPr>
            <w:rStyle w:val="Hyperlink"/>
            <w:rFonts w:ascii="Arial" w:hAnsi="Arial" w:cs="Arial"/>
            <w:sz w:val="24"/>
            <w:szCs w:val="24"/>
          </w:rPr>
          <w:t>williamst@arcqca.org</w:t>
        </w:r>
      </w:hyperlink>
      <w:r w:rsidR="009C30BD">
        <w:rPr>
          <w:rFonts w:ascii="Arial" w:hAnsi="Arial" w:cs="Arial"/>
          <w:sz w:val="24"/>
          <w:szCs w:val="24"/>
        </w:rPr>
        <w:t xml:space="preserve"> and </w:t>
      </w:r>
      <w:r>
        <w:rPr>
          <w:rFonts w:ascii="Arial" w:hAnsi="Arial" w:cs="Arial"/>
          <w:sz w:val="24"/>
          <w:szCs w:val="24"/>
        </w:rPr>
        <w:t>he can</w:t>
      </w:r>
      <w:r w:rsidR="009C30BD">
        <w:rPr>
          <w:rFonts w:ascii="Arial" w:hAnsi="Arial" w:cs="Arial"/>
          <w:sz w:val="24"/>
          <w:szCs w:val="24"/>
        </w:rPr>
        <w:t xml:space="preserve"> combine select </w:t>
      </w:r>
      <w:r>
        <w:rPr>
          <w:rFonts w:ascii="Arial" w:hAnsi="Arial" w:cs="Arial"/>
          <w:sz w:val="24"/>
          <w:szCs w:val="24"/>
        </w:rPr>
        <w:t>images for you.</w:t>
      </w:r>
    </w:p>
    <w:p w:rsidR="008410F9" w:rsidRDefault="008410F9" w:rsidP="008410F9">
      <w:pPr>
        <w:jc w:val="both"/>
        <w:rPr>
          <w:rFonts w:ascii="Arial" w:hAnsi="Arial" w:cs="Arial"/>
          <w:sz w:val="24"/>
          <w:szCs w:val="24"/>
        </w:rPr>
      </w:pPr>
      <w:r>
        <w:rPr>
          <w:rFonts w:ascii="Arial" w:hAnsi="Arial" w:cs="Arial"/>
          <w:sz w:val="24"/>
          <w:szCs w:val="24"/>
        </w:rPr>
        <w:t>To save the images, click on the link provided. When the image opens, right click and select ‘save as’. This should save the photo to your computer for future use.</w:t>
      </w:r>
    </w:p>
    <w:p w:rsidR="00E70927" w:rsidRPr="00254C3C" w:rsidRDefault="00E70927" w:rsidP="00E70927">
      <w:pPr>
        <w:spacing w:after="0"/>
        <w:jc w:val="both"/>
        <w:rPr>
          <w:rFonts w:ascii="Arial" w:hAnsi="Arial" w:cs="Arial"/>
          <w:sz w:val="32"/>
          <w:szCs w:val="32"/>
        </w:rPr>
      </w:pPr>
      <w:r w:rsidRPr="00254C3C">
        <w:rPr>
          <w:rFonts w:ascii="Arial" w:hAnsi="Arial" w:cs="Arial"/>
          <w:b/>
          <w:sz w:val="32"/>
          <w:szCs w:val="32"/>
        </w:rPr>
        <w:t>Cover Image</w:t>
      </w:r>
    </w:p>
    <w:p w:rsidR="00E70927" w:rsidRPr="00E70927" w:rsidRDefault="00E70927" w:rsidP="00E70927">
      <w:pPr>
        <w:jc w:val="both"/>
        <w:rPr>
          <w:rFonts w:ascii="Arial" w:hAnsi="Arial" w:cs="Arial"/>
          <w:sz w:val="24"/>
          <w:szCs w:val="24"/>
        </w:rPr>
      </w:pPr>
      <w:r w:rsidRPr="00E70927">
        <w:rPr>
          <w:rFonts w:ascii="Arial" w:hAnsi="Arial" w:cs="Arial"/>
          <w:sz w:val="24"/>
          <w:szCs w:val="24"/>
        </w:rPr>
        <w:t>We have also provided a cover photo that you can use on your organization’s Facebook page. Instead of each member’s logo, we utilized the coalition’s logo for the cover photo.</w:t>
      </w:r>
    </w:p>
    <w:p w:rsidR="000C7C86" w:rsidRPr="00023095" w:rsidRDefault="000C7C86" w:rsidP="00E70927">
      <w:pPr>
        <w:jc w:val="both"/>
        <w:rPr>
          <w:rFonts w:ascii="Arial" w:hAnsi="Arial" w:cs="Arial"/>
          <w:color w:val="FF0000"/>
          <w:sz w:val="24"/>
          <w:szCs w:val="24"/>
        </w:rPr>
      </w:pPr>
      <w:r>
        <w:rPr>
          <w:rFonts w:ascii="Arial" w:hAnsi="Arial" w:cs="Arial"/>
          <w:noProof/>
          <w:color w:val="FF0000"/>
          <w:sz w:val="24"/>
          <w:szCs w:val="24"/>
        </w:rPr>
        <w:drawing>
          <wp:inline distT="0" distB="0" distL="0" distR="0">
            <wp:extent cx="5943600" cy="3348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LK 2024 Facebook Co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rsidR="00AB5398" w:rsidRPr="00254C3C" w:rsidRDefault="00AB5398">
      <w:pPr>
        <w:rPr>
          <w:rFonts w:ascii="Arial" w:hAnsi="Arial" w:cs="Arial"/>
          <w:b/>
          <w:sz w:val="40"/>
          <w:szCs w:val="40"/>
        </w:rPr>
      </w:pPr>
      <w:r w:rsidRPr="00254C3C">
        <w:rPr>
          <w:rFonts w:ascii="Arial" w:hAnsi="Arial" w:cs="Arial"/>
          <w:b/>
          <w:sz w:val="40"/>
          <w:szCs w:val="40"/>
        </w:rPr>
        <w:lastRenderedPageBreak/>
        <w:t>Drop-Off List</w:t>
      </w:r>
    </w:p>
    <w:p w:rsidR="0067755E" w:rsidRDefault="00023095" w:rsidP="00023095">
      <w:pPr>
        <w:jc w:val="both"/>
        <w:rPr>
          <w:rFonts w:ascii="Arial" w:hAnsi="Arial" w:cs="Arial"/>
          <w:sz w:val="24"/>
          <w:szCs w:val="24"/>
        </w:rPr>
      </w:pPr>
      <w:r>
        <w:rPr>
          <w:rFonts w:ascii="Arial" w:hAnsi="Arial" w:cs="Arial"/>
          <w:sz w:val="24"/>
          <w:szCs w:val="24"/>
        </w:rPr>
        <w:t>Below</w:t>
      </w:r>
      <w:r w:rsidR="00B73D97" w:rsidRPr="00B73D97">
        <w:rPr>
          <w:rFonts w:ascii="Arial" w:hAnsi="Arial" w:cs="Arial"/>
          <w:sz w:val="24"/>
          <w:szCs w:val="24"/>
        </w:rPr>
        <w:t xml:space="preserve"> is </w:t>
      </w:r>
      <w:r w:rsidR="00B73D97">
        <w:rPr>
          <w:rFonts w:ascii="Arial" w:hAnsi="Arial" w:cs="Arial"/>
          <w:sz w:val="24"/>
          <w:szCs w:val="24"/>
        </w:rPr>
        <w:t>the list of</w:t>
      </w:r>
      <w:r>
        <w:rPr>
          <w:rFonts w:ascii="Arial" w:hAnsi="Arial" w:cs="Arial"/>
          <w:sz w:val="24"/>
          <w:szCs w:val="24"/>
        </w:rPr>
        <w:t xml:space="preserve"> drop-off locations. It can also</w:t>
      </w:r>
      <w:r w:rsidR="00B73D97">
        <w:rPr>
          <w:rFonts w:ascii="Arial" w:hAnsi="Arial" w:cs="Arial"/>
          <w:sz w:val="24"/>
          <w:szCs w:val="24"/>
        </w:rPr>
        <w:t xml:space="preserve"> be </w:t>
      </w:r>
      <w:r>
        <w:rPr>
          <w:rFonts w:ascii="Arial" w:hAnsi="Arial" w:cs="Arial"/>
          <w:sz w:val="24"/>
          <w:szCs w:val="24"/>
        </w:rPr>
        <w:t xml:space="preserve">viewed </w:t>
      </w:r>
      <w:r w:rsidR="00B73D97">
        <w:rPr>
          <w:rFonts w:ascii="Arial" w:hAnsi="Arial" w:cs="Arial"/>
          <w:sz w:val="24"/>
          <w:szCs w:val="24"/>
        </w:rPr>
        <w:t xml:space="preserve">at </w:t>
      </w:r>
      <w:hyperlink r:id="rId14" w:history="1">
        <w:r w:rsidR="000C7C86" w:rsidRPr="00836477">
          <w:rPr>
            <w:rStyle w:val="Hyperlink"/>
            <w:rFonts w:ascii="Arial" w:hAnsi="Arial" w:cs="Arial"/>
            <w:sz w:val="24"/>
            <w:szCs w:val="24"/>
          </w:rPr>
          <w:t>https://arcqca.org/mlk-day-of-service/</w:t>
        </w:r>
      </w:hyperlink>
      <w:r w:rsidR="000C7C86">
        <w:rPr>
          <w:rFonts w:ascii="Arial" w:hAnsi="Arial" w:cs="Arial"/>
          <w:sz w:val="24"/>
          <w:szCs w:val="24"/>
        </w:rPr>
        <w:t xml:space="preserve"> </w:t>
      </w:r>
      <w:r>
        <w:rPr>
          <w:rFonts w:ascii="Arial" w:hAnsi="Arial" w:cs="Arial"/>
          <w:sz w:val="24"/>
          <w:szCs w:val="24"/>
        </w:rPr>
        <w:t xml:space="preserve">and a </w:t>
      </w:r>
      <w:r w:rsidRPr="00023095">
        <w:rPr>
          <w:rFonts w:ascii="Arial" w:hAnsi="Arial" w:cs="Arial"/>
          <w:sz w:val="24"/>
          <w:szCs w:val="24"/>
        </w:rPr>
        <w:t xml:space="preserve">QR Code </w:t>
      </w:r>
      <w:r w:rsidR="000C7C86">
        <w:rPr>
          <w:rFonts w:ascii="Arial" w:hAnsi="Arial" w:cs="Arial"/>
          <w:sz w:val="24"/>
          <w:szCs w:val="24"/>
        </w:rPr>
        <w:t xml:space="preserve">linking to the </w:t>
      </w:r>
      <w:r w:rsidR="0097142F">
        <w:rPr>
          <w:rFonts w:ascii="Arial" w:hAnsi="Arial" w:cs="Arial"/>
          <w:sz w:val="24"/>
          <w:szCs w:val="24"/>
        </w:rPr>
        <w:t>direct</w:t>
      </w:r>
      <w:r w:rsidR="000C7C86">
        <w:rPr>
          <w:rFonts w:ascii="Arial" w:hAnsi="Arial" w:cs="Arial"/>
          <w:sz w:val="24"/>
          <w:szCs w:val="24"/>
        </w:rPr>
        <w:t xml:space="preserve"> site has been</w:t>
      </w:r>
      <w:r>
        <w:rPr>
          <w:rFonts w:ascii="Arial" w:hAnsi="Arial" w:cs="Arial"/>
          <w:sz w:val="24"/>
          <w:szCs w:val="24"/>
        </w:rPr>
        <w:t xml:space="preserve"> provided within this toolkit.</w:t>
      </w:r>
    </w:p>
    <w:p w:rsidR="000C7C86" w:rsidRPr="000C7C86" w:rsidRDefault="000C7C86" w:rsidP="00023095">
      <w:pPr>
        <w:rPr>
          <w:rFonts w:ascii="Arial" w:hAnsi="Arial" w:cs="Arial"/>
          <w:b/>
          <w:sz w:val="24"/>
          <w:szCs w:val="24"/>
        </w:rPr>
      </w:pPr>
      <w:r w:rsidRPr="000C7C86">
        <w:rPr>
          <w:rFonts w:ascii="Arial" w:hAnsi="Arial" w:cs="Arial"/>
          <w:b/>
          <w:sz w:val="24"/>
          <w:szCs w:val="24"/>
        </w:rPr>
        <w:t>-QR Code-</w:t>
      </w:r>
    </w:p>
    <w:p w:rsidR="000C7C86" w:rsidRPr="00023095" w:rsidRDefault="000C7C86" w:rsidP="00023095">
      <w:pPr>
        <w:rPr>
          <w:rFonts w:ascii="Arial" w:hAnsi="Arial" w:cs="Arial"/>
          <w:color w:val="FF0000"/>
          <w:sz w:val="24"/>
          <w:szCs w:val="24"/>
        </w:rPr>
      </w:pPr>
      <w:r>
        <w:rPr>
          <w:rFonts w:ascii="Arial" w:hAnsi="Arial" w:cs="Arial"/>
          <w:noProof/>
          <w:color w:val="FF0000"/>
          <w:sz w:val="24"/>
          <w:szCs w:val="24"/>
        </w:rPr>
        <w:drawing>
          <wp:inline distT="0" distB="0" distL="0" distR="0">
            <wp:extent cx="809625" cy="809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LK Food Drive Q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p w:rsidR="00B73D97" w:rsidRPr="00254C3C" w:rsidRDefault="00025624">
      <w:pPr>
        <w:rPr>
          <w:rFonts w:ascii="Arial" w:hAnsi="Arial" w:cs="Arial"/>
          <w:sz w:val="32"/>
          <w:szCs w:val="32"/>
        </w:rPr>
      </w:pPr>
      <w:r w:rsidRPr="00254C3C">
        <w:rPr>
          <w:rFonts w:ascii="Arial" w:hAnsi="Arial" w:cs="Arial"/>
          <w:b/>
          <w:sz w:val="32"/>
          <w:szCs w:val="32"/>
        </w:rPr>
        <w:t>Illinois:</w:t>
      </w:r>
      <w:r w:rsidR="00023095" w:rsidRPr="00254C3C">
        <w:rPr>
          <w:rFonts w:ascii="Arial" w:hAnsi="Arial" w:cs="Arial"/>
          <w:b/>
          <w:sz w:val="32"/>
          <w:szCs w:val="32"/>
        </w:rPr>
        <w:tab/>
      </w:r>
      <w:r w:rsidR="00023095" w:rsidRPr="00254C3C">
        <w:rPr>
          <w:rFonts w:ascii="Arial" w:hAnsi="Arial" w:cs="Arial"/>
          <w:b/>
          <w:sz w:val="32"/>
          <w:szCs w:val="32"/>
        </w:rPr>
        <w:tab/>
      </w:r>
      <w:r w:rsidR="00023095" w:rsidRPr="00254C3C">
        <w:rPr>
          <w:rFonts w:ascii="Arial" w:hAnsi="Arial" w:cs="Arial"/>
          <w:b/>
          <w:sz w:val="32"/>
          <w:szCs w:val="32"/>
        </w:rPr>
        <w:tab/>
      </w:r>
      <w:r w:rsidR="00023095" w:rsidRPr="00254C3C">
        <w:rPr>
          <w:rFonts w:ascii="Arial" w:hAnsi="Arial" w:cs="Arial"/>
          <w:b/>
          <w:sz w:val="32"/>
          <w:szCs w:val="32"/>
        </w:rPr>
        <w:tab/>
      </w:r>
      <w:r w:rsidR="00023095" w:rsidRPr="00254C3C">
        <w:rPr>
          <w:rFonts w:ascii="Arial" w:hAnsi="Arial" w:cs="Arial"/>
          <w:b/>
          <w:sz w:val="32"/>
          <w:szCs w:val="32"/>
        </w:rPr>
        <w:tab/>
        <w:t xml:space="preserve">   </w:t>
      </w:r>
      <w:r w:rsidRPr="00254C3C">
        <w:rPr>
          <w:rFonts w:ascii="Arial" w:hAnsi="Arial" w:cs="Arial"/>
          <w:b/>
          <w:sz w:val="32"/>
          <w:szCs w:val="32"/>
        </w:rPr>
        <w:t>Iowa:</w:t>
      </w:r>
    </w:p>
    <w:tbl>
      <w:tblPr>
        <w:tblStyle w:val="TableGrid"/>
        <w:tblW w:w="0" w:type="auto"/>
        <w:tblLook w:val="04A0" w:firstRow="1" w:lastRow="0" w:firstColumn="1" w:lastColumn="0" w:noHBand="0" w:noVBand="1"/>
      </w:tblPr>
      <w:tblGrid>
        <w:gridCol w:w="4585"/>
        <w:gridCol w:w="4765"/>
      </w:tblGrid>
      <w:tr w:rsidR="00025624" w:rsidTr="00EE21C7">
        <w:trPr>
          <w:trHeight w:val="288"/>
        </w:trPr>
        <w:tc>
          <w:tcPr>
            <w:tcW w:w="4585" w:type="dxa"/>
            <w:vAlign w:val="center"/>
          </w:tcPr>
          <w:p w:rsidR="00025624" w:rsidRPr="00F23DED" w:rsidRDefault="00025624" w:rsidP="00EE21C7">
            <w:pPr>
              <w:rPr>
                <w:rFonts w:ascii="Arial" w:hAnsi="Arial" w:cs="Arial"/>
                <w:b/>
                <w:sz w:val="24"/>
                <w:szCs w:val="24"/>
              </w:rPr>
            </w:pPr>
            <w:r w:rsidRPr="00F23DED">
              <w:rPr>
                <w:rFonts w:ascii="Arial" w:hAnsi="Arial" w:cs="Arial"/>
                <w:b/>
                <w:sz w:val="24"/>
                <w:szCs w:val="24"/>
              </w:rPr>
              <w:t>Coal Valley</w:t>
            </w:r>
          </w:p>
        </w:tc>
        <w:tc>
          <w:tcPr>
            <w:tcW w:w="4765" w:type="dxa"/>
            <w:vAlign w:val="center"/>
          </w:tcPr>
          <w:p w:rsidR="00025624" w:rsidRPr="00F23DED" w:rsidRDefault="00EE21C7" w:rsidP="00EE21C7">
            <w:pPr>
              <w:rPr>
                <w:rFonts w:ascii="Arial" w:hAnsi="Arial" w:cs="Arial"/>
                <w:b/>
                <w:sz w:val="24"/>
                <w:szCs w:val="24"/>
              </w:rPr>
            </w:pPr>
            <w:r w:rsidRPr="00F23DED">
              <w:rPr>
                <w:rFonts w:ascii="Arial" w:hAnsi="Arial" w:cs="Arial"/>
                <w:b/>
                <w:sz w:val="24"/>
                <w:szCs w:val="24"/>
              </w:rPr>
              <w:t>Bettendorf</w:t>
            </w:r>
          </w:p>
        </w:tc>
      </w:tr>
      <w:tr w:rsidR="00025624" w:rsidTr="00EE21C7">
        <w:trPr>
          <w:trHeight w:val="288"/>
        </w:trPr>
        <w:tc>
          <w:tcPr>
            <w:tcW w:w="4585" w:type="dxa"/>
            <w:vAlign w:val="center"/>
          </w:tcPr>
          <w:p w:rsidR="00025624" w:rsidRPr="00F23DED" w:rsidRDefault="00025624" w:rsidP="00EE21C7">
            <w:pPr>
              <w:pStyle w:val="ListParagraph"/>
              <w:numPr>
                <w:ilvl w:val="0"/>
                <w:numId w:val="1"/>
              </w:numPr>
              <w:rPr>
                <w:rFonts w:ascii="Arial" w:hAnsi="Arial" w:cs="Arial"/>
                <w:sz w:val="24"/>
                <w:szCs w:val="24"/>
              </w:rPr>
            </w:pPr>
            <w:r w:rsidRPr="00F23DED">
              <w:rPr>
                <w:rFonts w:ascii="Arial" w:hAnsi="Arial" w:cs="Arial"/>
                <w:sz w:val="24"/>
                <w:szCs w:val="24"/>
              </w:rPr>
              <w:t>Robert R. Jones Public Library</w:t>
            </w:r>
          </w:p>
        </w:tc>
        <w:tc>
          <w:tcPr>
            <w:tcW w:w="4765" w:type="dxa"/>
            <w:vAlign w:val="center"/>
          </w:tcPr>
          <w:p w:rsidR="00025624" w:rsidRPr="00F23DED" w:rsidRDefault="00EE21C7" w:rsidP="00EE21C7">
            <w:pPr>
              <w:pStyle w:val="ListParagraph"/>
              <w:numPr>
                <w:ilvl w:val="0"/>
                <w:numId w:val="1"/>
              </w:numPr>
              <w:rPr>
                <w:rFonts w:ascii="Arial" w:hAnsi="Arial" w:cs="Arial"/>
                <w:sz w:val="24"/>
                <w:szCs w:val="24"/>
              </w:rPr>
            </w:pPr>
            <w:r w:rsidRPr="00F23DED">
              <w:rPr>
                <w:rFonts w:ascii="Arial" w:hAnsi="Arial" w:cs="Arial"/>
                <w:sz w:val="24"/>
                <w:szCs w:val="24"/>
              </w:rPr>
              <w:t>Bettendorf Hy-Vee</w:t>
            </w:r>
          </w:p>
        </w:tc>
      </w:tr>
      <w:tr w:rsidR="00025624" w:rsidTr="00EE21C7">
        <w:trPr>
          <w:trHeight w:val="288"/>
        </w:trPr>
        <w:tc>
          <w:tcPr>
            <w:tcW w:w="4585" w:type="dxa"/>
            <w:vAlign w:val="center"/>
          </w:tcPr>
          <w:p w:rsidR="00025624" w:rsidRPr="00F23DED" w:rsidRDefault="00025624" w:rsidP="00EE21C7">
            <w:pPr>
              <w:rPr>
                <w:rFonts w:ascii="Arial" w:hAnsi="Arial" w:cs="Arial"/>
                <w:sz w:val="24"/>
                <w:szCs w:val="24"/>
              </w:rPr>
            </w:pPr>
          </w:p>
        </w:tc>
        <w:tc>
          <w:tcPr>
            <w:tcW w:w="4765" w:type="dxa"/>
            <w:vAlign w:val="center"/>
          </w:tcPr>
          <w:p w:rsidR="00025624" w:rsidRPr="00F23DED" w:rsidRDefault="00EE21C7" w:rsidP="00EE21C7">
            <w:pPr>
              <w:pStyle w:val="ListParagraph"/>
              <w:numPr>
                <w:ilvl w:val="0"/>
                <w:numId w:val="1"/>
              </w:numPr>
              <w:rPr>
                <w:rFonts w:ascii="Arial" w:hAnsi="Arial" w:cs="Arial"/>
                <w:sz w:val="24"/>
                <w:szCs w:val="24"/>
              </w:rPr>
            </w:pPr>
            <w:r w:rsidRPr="00F23DED">
              <w:rPr>
                <w:rFonts w:ascii="Arial" w:hAnsi="Arial" w:cs="Arial"/>
                <w:sz w:val="24"/>
                <w:szCs w:val="24"/>
              </w:rPr>
              <w:t>Hand in Hand</w:t>
            </w:r>
          </w:p>
        </w:tc>
      </w:tr>
      <w:tr w:rsidR="009C30BD" w:rsidTr="00EE21C7">
        <w:trPr>
          <w:trHeight w:val="288"/>
        </w:trPr>
        <w:tc>
          <w:tcPr>
            <w:tcW w:w="4585" w:type="dxa"/>
            <w:vAlign w:val="center"/>
          </w:tcPr>
          <w:p w:rsidR="009C30BD" w:rsidRPr="00F23DED" w:rsidRDefault="009C30BD" w:rsidP="009C30BD">
            <w:pPr>
              <w:rPr>
                <w:rFonts w:ascii="Arial" w:hAnsi="Arial" w:cs="Arial"/>
                <w:b/>
                <w:sz w:val="24"/>
                <w:szCs w:val="24"/>
              </w:rPr>
            </w:pPr>
            <w:r w:rsidRPr="00F23DED">
              <w:rPr>
                <w:rFonts w:ascii="Arial" w:hAnsi="Arial" w:cs="Arial"/>
                <w:b/>
                <w:sz w:val="24"/>
                <w:szCs w:val="24"/>
              </w:rPr>
              <w:t>Colona</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Bettendorf Public Library</w:t>
            </w:r>
          </w:p>
        </w:tc>
      </w:tr>
      <w:tr w:rsidR="009C30BD" w:rsidTr="00EE21C7">
        <w:trPr>
          <w:trHeight w:val="288"/>
        </w:trPr>
        <w:tc>
          <w:tcPr>
            <w:tcW w:w="458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Colona Public Library</w:t>
            </w:r>
          </w:p>
        </w:tc>
        <w:tc>
          <w:tcPr>
            <w:tcW w:w="4765" w:type="dxa"/>
            <w:vAlign w:val="center"/>
          </w:tcPr>
          <w:p w:rsidR="009C30BD" w:rsidRPr="00F23DED" w:rsidRDefault="009C30BD" w:rsidP="009C30BD">
            <w:pPr>
              <w:rPr>
                <w:rFonts w:ascii="Arial" w:hAnsi="Arial" w:cs="Arial"/>
                <w:sz w:val="24"/>
                <w:szCs w:val="24"/>
              </w:rPr>
            </w:pPr>
          </w:p>
        </w:tc>
      </w:tr>
      <w:tr w:rsidR="009C30BD" w:rsidTr="00EE21C7">
        <w:trPr>
          <w:trHeight w:val="288"/>
        </w:trPr>
        <w:tc>
          <w:tcPr>
            <w:tcW w:w="4585" w:type="dxa"/>
            <w:vAlign w:val="center"/>
          </w:tcPr>
          <w:p w:rsidR="009C30BD" w:rsidRPr="00F23DED" w:rsidRDefault="009C30BD" w:rsidP="009C30BD">
            <w:pPr>
              <w:rPr>
                <w:rFonts w:ascii="Arial" w:hAnsi="Arial" w:cs="Arial"/>
                <w:sz w:val="24"/>
                <w:szCs w:val="24"/>
              </w:rPr>
            </w:pPr>
          </w:p>
        </w:tc>
        <w:tc>
          <w:tcPr>
            <w:tcW w:w="4765" w:type="dxa"/>
            <w:vAlign w:val="center"/>
          </w:tcPr>
          <w:p w:rsidR="009C30BD" w:rsidRPr="00F23DED" w:rsidRDefault="009C30BD" w:rsidP="009C30BD">
            <w:pPr>
              <w:rPr>
                <w:rFonts w:ascii="Arial" w:hAnsi="Arial" w:cs="Arial"/>
                <w:b/>
                <w:sz w:val="24"/>
                <w:szCs w:val="24"/>
              </w:rPr>
            </w:pPr>
            <w:r w:rsidRPr="00F23DED">
              <w:rPr>
                <w:rFonts w:ascii="Arial" w:hAnsi="Arial" w:cs="Arial"/>
                <w:b/>
                <w:sz w:val="24"/>
                <w:szCs w:val="24"/>
              </w:rPr>
              <w:t>Davenport</w:t>
            </w:r>
          </w:p>
        </w:tc>
      </w:tr>
      <w:tr w:rsidR="009C30BD" w:rsidTr="00EE21C7">
        <w:trPr>
          <w:trHeight w:val="288"/>
        </w:trPr>
        <w:tc>
          <w:tcPr>
            <w:tcW w:w="4585" w:type="dxa"/>
            <w:vAlign w:val="center"/>
          </w:tcPr>
          <w:p w:rsidR="009C30BD" w:rsidRPr="00F23DED" w:rsidRDefault="009C30BD" w:rsidP="009C30BD">
            <w:pPr>
              <w:rPr>
                <w:rFonts w:ascii="Arial" w:hAnsi="Arial" w:cs="Arial"/>
                <w:b/>
                <w:sz w:val="24"/>
                <w:szCs w:val="24"/>
              </w:rPr>
            </w:pPr>
            <w:r w:rsidRPr="00F23DED">
              <w:rPr>
                <w:rFonts w:ascii="Arial" w:hAnsi="Arial" w:cs="Arial"/>
                <w:b/>
                <w:sz w:val="24"/>
                <w:szCs w:val="24"/>
              </w:rPr>
              <w:t>East Moline</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Rockingham Rd. Hy-Vee</w:t>
            </w:r>
          </w:p>
        </w:tc>
      </w:tr>
      <w:tr w:rsidR="009C30BD" w:rsidTr="00EE21C7">
        <w:trPr>
          <w:trHeight w:val="288"/>
        </w:trPr>
        <w:tc>
          <w:tcPr>
            <w:tcW w:w="458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East Moline Public Library</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West Kimberly Rd. Hy-Vee</w:t>
            </w:r>
          </w:p>
        </w:tc>
      </w:tr>
      <w:tr w:rsidR="009C30BD" w:rsidTr="00EE21C7">
        <w:trPr>
          <w:trHeight w:val="288"/>
        </w:trPr>
        <w:tc>
          <w:tcPr>
            <w:tcW w:w="458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Individual Advocacy Group</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Northgate Hy-Vee</w:t>
            </w:r>
          </w:p>
        </w:tc>
      </w:tr>
      <w:tr w:rsidR="009C30BD" w:rsidTr="00EE21C7">
        <w:trPr>
          <w:trHeight w:val="288"/>
        </w:trPr>
        <w:tc>
          <w:tcPr>
            <w:tcW w:w="4585" w:type="dxa"/>
            <w:vAlign w:val="center"/>
          </w:tcPr>
          <w:p w:rsidR="009C30BD" w:rsidRPr="00F23DED" w:rsidRDefault="009C30BD" w:rsidP="009C30BD">
            <w:pPr>
              <w:rPr>
                <w:rFonts w:ascii="Arial" w:hAnsi="Arial" w:cs="Arial"/>
                <w:sz w:val="24"/>
                <w:szCs w:val="24"/>
              </w:rPr>
            </w:pP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Utica Ridge Hy-Vee</w:t>
            </w:r>
          </w:p>
        </w:tc>
      </w:tr>
      <w:tr w:rsidR="009C30BD" w:rsidTr="00EE21C7">
        <w:trPr>
          <w:trHeight w:val="288"/>
        </w:trPr>
        <w:tc>
          <w:tcPr>
            <w:tcW w:w="4585" w:type="dxa"/>
            <w:vAlign w:val="center"/>
          </w:tcPr>
          <w:p w:rsidR="009C30BD" w:rsidRPr="00F23DED" w:rsidRDefault="009C30BD" w:rsidP="009C30BD">
            <w:pPr>
              <w:rPr>
                <w:b/>
              </w:rPr>
            </w:pPr>
            <w:r w:rsidRPr="00F23DED">
              <w:rPr>
                <w:rFonts w:ascii="Arial" w:hAnsi="Arial" w:cs="Arial"/>
                <w:b/>
                <w:sz w:val="24"/>
                <w:szCs w:val="24"/>
              </w:rPr>
              <w:t>Milan</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West Locust St. Hy-Vee</w:t>
            </w:r>
          </w:p>
        </w:tc>
      </w:tr>
      <w:tr w:rsidR="009C30BD" w:rsidTr="00EE21C7">
        <w:trPr>
          <w:trHeight w:val="288"/>
        </w:trPr>
        <w:tc>
          <w:tcPr>
            <w:tcW w:w="4585" w:type="dxa"/>
            <w:vAlign w:val="center"/>
          </w:tcPr>
          <w:p w:rsidR="009C30BD" w:rsidRPr="00F23DED" w:rsidRDefault="009C30BD" w:rsidP="009C30BD">
            <w:pPr>
              <w:pStyle w:val="ListParagraph"/>
              <w:numPr>
                <w:ilvl w:val="0"/>
                <w:numId w:val="1"/>
              </w:numPr>
            </w:pPr>
            <w:r w:rsidRPr="00F23DED">
              <w:rPr>
                <w:rFonts w:ascii="Arial" w:hAnsi="Arial" w:cs="Arial"/>
                <w:sz w:val="24"/>
                <w:szCs w:val="24"/>
              </w:rPr>
              <w:t>Milan Hy-Vee</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The River’s Edge (Davenport)</w:t>
            </w:r>
          </w:p>
        </w:tc>
      </w:tr>
      <w:tr w:rsidR="009C30BD" w:rsidTr="00EE21C7">
        <w:trPr>
          <w:trHeight w:val="288"/>
        </w:trPr>
        <w:tc>
          <w:tcPr>
            <w:tcW w:w="4585" w:type="dxa"/>
            <w:vAlign w:val="center"/>
          </w:tcPr>
          <w:p w:rsidR="009C30BD" w:rsidRPr="00F23DED" w:rsidRDefault="009C30BD" w:rsidP="009C30BD">
            <w:pPr>
              <w:rPr>
                <w:rFonts w:ascii="Arial" w:hAnsi="Arial" w:cs="Arial"/>
                <w:sz w:val="24"/>
                <w:szCs w:val="24"/>
              </w:rPr>
            </w:pP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Empowering Abilities</w:t>
            </w:r>
          </w:p>
        </w:tc>
      </w:tr>
      <w:tr w:rsidR="009C30BD" w:rsidTr="00EE21C7">
        <w:trPr>
          <w:trHeight w:val="288"/>
        </w:trPr>
        <w:tc>
          <w:tcPr>
            <w:tcW w:w="4585" w:type="dxa"/>
            <w:vAlign w:val="center"/>
          </w:tcPr>
          <w:p w:rsidR="009C30BD" w:rsidRPr="00F23DED" w:rsidRDefault="009C30BD" w:rsidP="009C30BD">
            <w:pPr>
              <w:rPr>
                <w:rFonts w:ascii="Arial" w:hAnsi="Arial" w:cs="Arial"/>
                <w:b/>
                <w:sz w:val="24"/>
                <w:szCs w:val="24"/>
              </w:rPr>
            </w:pPr>
            <w:r w:rsidRPr="00F23DED">
              <w:rPr>
                <w:rFonts w:ascii="Arial" w:hAnsi="Arial" w:cs="Arial"/>
                <w:b/>
                <w:sz w:val="24"/>
                <w:szCs w:val="24"/>
              </w:rPr>
              <w:t>Moline</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Roosevelt Community Center</w:t>
            </w:r>
          </w:p>
        </w:tc>
      </w:tr>
      <w:tr w:rsidR="009C30BD" w:rsidTr="00EE21C7">
        <w:trPr>
          <w:trHeight w:val="288"/>
        </w:trPr>
        <w:tc>
          <w:tcPr>
            <w:tcW w:w="458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Moline Public Library</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Davenport Community Center</w:t>
            </w:r>
          </w:p>
        </w:tc>
      </w:tr>
      <w:tr w:rsidR="009C30BD" w:rsidTr="00EE21C7">
        <w:trPr>
          <w:trHeight w:val="288"/>
        </w:trPr>
        <w:tc>
          <w:tcPr>
            <w:tcW w:w="458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Hy-Vee on the Avenue</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Davenport Public Library Downtown</w:t>
            </w:r>
          </w:p>
        </w:tc>
      </w:tr>
      <w:tr w:rsidR="009C30BD" w:rsidTr="00EE21C7">
        <w:trPr>
          <w:trHeight w:val="288"/>
        </w:trPr>
        <w:tc>
          <w:tcPr>
            <w:tcW w:w="458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Gigi’s Playhouse</w:t>
            </w: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Davenport Public Library Fairmont</w:t>
            </w:r>
          </w:p>
        </w:tc>
      </w:tr>
      <w:tr w:rsidR="009C30BD" w:rsidTr="00EE21C7">
        <w:trPr>
          <w:trHeight w:val="288"/>
        </w:trPr>
        <w:tc>
          <w:tcPr>
            <w:tcW w:w="4585" w:type="dxa"/>
            <w:vAlign w:val="center"/>
          </w:tcPr>
          <w:p w:rsidR="009C30BD" w:rsidRPr="00F23DED" w:rsidRDefault="009C30BD" w:rsidP="009C30BD">
            <w:pPr>
              <w:rPr>
                <w:rFonts w:ascii="Arial" w:hAnsi="Arial" w:cs="Arial"/>
                <w:sz w:val="24"/>
                <w:szCs w:val="24"/>
              </w:rPr>
            </w:pPr>
          </w:p>
        </w:tc>
        <w:tc>
          <w:tcPr>
            <w:tcW w:w="4765" w:type="dxa"/>
            <w:vAlign w:val="center"/>
          </w:tcPr>
          <w:p w:rsidR="009C30BD" w:rsidRPr="00F23DED" w:rsidRDefault="009C30BD" w:rsidP="009C30BD">
            <w:pPr>
              <w:pStyle w:val="ListParagraph"/>
              <w:numPr>
                <w:ilvl w:val="0"/>
                <w:numId w:val="1"/>
              </w:numPr>
              <w:rPr>
                <w:rFonts w:ascii="Arial" w:hAnsi="Arial" w:cs="Arial"/>
                <w:sz w:val="24"/>
                <w:szCs w:val="24"/>
              </w:rPr>
            </w:pPr>
            <w:r w:rsidRPr="00F23DED">
              <w:rPr>
                <w:rFonts w:ascii="Arial" w:hAnsi="Arial" w:cs="Arial"/>
                <w:sz w:val="24"/>
                <w:szCs w:val="24"/>
              </w:rPr>
              <w:t>Davenport Public Library Eastern</w:t>
            </w:r>
          </w:p>
        </w:tc>
      </w:tr>
      <w:tr w:rsidR="006579B3" w:rsidTr="00EE21C7">
        <w:trPr>
          <w:trHeight w:val="288"/>
        </w:trPr>
        <w:tc>
          <w:tcPr>
            <w:tcW w:w="4585" w:type="dxa"/>
            <w:vAlign w:val="center"/>
          </w:tcPr>
          <w:p w:rsidR="006579B3" w:rsidRPr="00F23DED" w:rsidRDefault="006579B3" w:rsidP="006579B3">
            <w:pPr>
              <w:rPr>
                <w:rFonts w:ascii="Arial" w:hAnsi="Arial" w:cs="Arial"/>
                <w:b/>
                <w:sz w:val="24"/>
                <w:szCs w:val="24"/>
              </w:rPr>
            </w:pPr>
            <w:r w:rsidRPr="00F23DED">
              <w:rPr>
                <w:rFonts w:ascii="Arial" w:hAnsi="Arial" w:cs="Arial"/>
                <w:b/>
                <w:sz w:val="24"/>
                <w:szCs w:val="24"/>
              </w:rPr>
              <w:t>Rock Island</w:t>
            </w:r>
          </w:p>
        </w:tc>
        <w:tc>
          <w:tcPr>
            <w:tcW w:w="4765" w:type="dxa"/>
            <w:vAlign w:val="center"/>
          </w:tcPr>
          <w:p w:rsidR="006579B3" w:rsidRPr="00F23DED" w:rsidRDefault="006579B3" w:rsidP="006579B3">
            <w:pPr>
              <w:pStyle w:val="ListParagraph"/>
              <w:numPr>
                <w:ilvl w:val="0"/>
                <w:numId w:val="1"/>
              </w:numPr>
              <w:rPr>
                <w:rFonts w:ascii="Arial" w:hAnsi="Arial" w:cs="Arial"/>
                <w:b/>
                <w:sz w:val="24"/>
                <w:szCs w:val="24"/>
              </w:rPr>
            </w:pPr>
            <w:r w:rsidRPr="00F23DED">
              <w:rPr>
                <w:rFonts w:ascii="Arial" w:hAnsi="Arial" w:cs="Arial"/>
                <w:sz w:val="24"/>
                <w:szCs w:val="24"/>
              </w:rPr>
              <w:t>Vander Veer Conservatory</w:t>
            </w: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Rock Island Parks and Recreation</w:t>
            </w:r>
          </w:p>
        </w:tc>
        <w:tc>
          <w:tcPr>
            <w:tcW w:w="476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Emeis Golf Course</w:t>
            </w: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Arc Building</w:t>
            </w:r>
          </w:p>
        </w:tc>
        <w:tc>
          <w:tcPr>
            <w:tcW w:w="476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Duck Creek Golf Course</w:t>
            </w: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QC Flex</w:t>
            </w:r>
          </w:p>
        </w:tc>
        <w:tc>
          <w:tcPr>
            <w:tcW w:w="476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Red Hawk Golf Course</w:t>
            </w: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Rock Island Hy-Vee</w:t>
            </w:r>
          </w:p>
        </w:tc>
        <w:tc>
          <w:tcPr>
            <w:tcW w:w="4765" w:type="dxa"/>
            <w:vAlign w:val="center"/>
          </w:tcPr>
          <w:p w:rsidR="006579B3" w:rsidRPr="00F23DED" w:rsidRDefault="006579B3" w:rsidP="006579B3">
            <w:pPr>
              <w:rPr>
                <w:rFonts w:ascii="Arial" w:hAnsi="Arial" w:cs="Arial"/>
                <w:sz w:val="24"/>
                <w:szCs w:val="24"/>
              </w:rPr>
            </w:pP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Rock Island Library Downtow</w:t>
            </w:r>
            <w:r w:rsidR="0097142F">
              <w:rPr>
                <w:rFonts w:ascii="Arial" w:hAnsi="Arial" w:cs="Arial"/>
                <w:sz w:val="24"/>
                <w:szCs w:val="24"/>
              </w:rPr>
              <w:t>n</w:t>
            </w:r>
          </w:p>
        </w:tc>
        <w:tc>
          <w:tcPr>
            <w:tcW w:w="4765" w:type="dxa"/>
            <w:vAlign w:val="center"/>
          </w:tcPr>
          <w:p w:rsidR="006579B3" w:rsidRPr="00F23DED" w:rsidRDefault="006579B3" w:rsidP="006579B3">
            <w:pPr>
              <w:rPr>
                <w:rFonts w:ascii="Arial" w:hAnsi="Arial" w:cs="Arial"/>
                <w:sz w:val="24"/>
                <w:szCs w:val="24"/>
              </w:rPr>
            </w:pP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Rock Island Library SW Branch</w:t>
            </w:r>
          </w:p>
        </w:tc>
        <w:tc>
          <w:tcPr>
            <w:tcW w:w="4765" w:type="dxa"/>
            <w:vAlign w:val="center"/>
          </w:tcPr>
          <w:p w:rsidR="006579B3" w:rsidRPr="00F23DED" w:rsidRDefault="006579B3" w:rsidP="006579B3">
            <w:pPr>
              <w:rPr>
                <w:rFonts w:ascii="Arial" w:hAnsi="Arial" w:cs="Arial"/>
                <w:sz w:val="24"/>
                <w:szCs w:val="24"/>
              </w:rPr>
            </w:pP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Watts-Midtown Library</w:t>
            </w:r>
          </w:p>
        </w:tc>
        <w:tc>
          <w:tcPr>
            <w:tcW w:w="4765" w:type="dxa"/>
            <w:vAlign w:val="center"/>
          </w:tcPr>
          <w:p w:rsidR="006579B3" w:rsidRPr="00F23DED" w:rsidRDefault="006579B3" w:rsidP="006579B3">
            <w:pPr>
              <w:rPr>
                <w:rFonts w:ascii="Arial" w:hAnsi="Arial" w:cs="Arial"/>
                <w:b/>
                <w:sz w:val="24"/>
                <w:szCs w:val="24"/>
              </w:rPr>
            </w:pPr>
          </w:p>
        </w:tc>
      </w:tr>
      <w:tr w:rsidR="006579B3" w:rsidTr="00EE21C7">
        <w:trPr>
          <w:trHeight w:val="288"/>
        </w:trPr>
        <w:tc>
          <w:tcPr>
            <w:tcW w:w="4585" w:type="dxa"/>
            <w:vAlign w:val="center"/>
          </w:tcPr>
          <w:p w:rsidR="006579B3" w:rsidRPr="00F23DED" w:rsidRDefault="006579B3" w:rsidP="006579B3">
            <w:pPr>
              <w:rPr>
                <w:rFonts w:ascii="Arial" w:hAnsi="Arial" w:cs="Arial"/>
                <w:sz w:val="24"/>
                <w:szCs w:val="24"/>
              </w:rPr>
            </w:pPr>
          </w:p>
        </w:tc>
        <w:tc>
          <w:tcPr>
            <w:tcW w:w="4765" w:type="dxa"/>
            <w:vAlign w:val="center"/>
          </w:tcPr>
          <w:p w:rsidR="006579B3" w:rsidRPr="00F23DED" w:rsidRDefault="006579B3" w:rsidP="006579B3">
            <w:pPr>
              <w:rPr>
                <w:rFonts w:ascii="Arial" w:hAnsi="Arial" w:cs="Arial"/>
                <w:sz w:val="24"/>
                <w:szCs w:val="24"/>
              </w:rPr>
            </w:pPr>
          </w:p>
        </w:tc>
      </w:tr>
      <w:tr w:rsidR="006579B3" w:rsidTr="00EE21C7">
        <w:trPr>
          <w:trHeight w:val="288"/>
        </w:trPr>
        <w:tc>
          <w:tcPr>
            <w:tcW w:w="4585" w:type="dxa"/>
            <w:vAlign w:val="center"/>
          </w:tcPr>
          <w:p w:rsidR="006579B3" w:rsidRPr="00F23DED" w:rsidRDefault="006579B3" w:rsidP="006579B3">
            <w:pPr>
              <w:rPr>
                <w:rFonts w:ascii="Arial" w:hAnsi="Arial" w:cs="Arial"/>
                <w:b/>
                <w:sz w:val="24"/>
                <w:szCs w:val="24"/>
              </w:rPr>
            </w:pPr>
            <w:r w:rsidRPr="00F23DED">
              <w:rPr>
                <w:rFonts w:ascii="Arial" w:hAnsi="Arial" w:cs="Arial"/>
                <w:b/>
                <w:sz w:val="24"/>
                <w:szCs w:val="24"/>
              </w:rPr>
              <w:t>Silvis</w:t>
            </w:r>
          </w:p>
        </w:tc>
        <w:tc>
          <w:tcPr>
            <w:tcW w:w="4765" w:type="dxa"/>
            <w:vAlign w:val="center"/>
          </w:tcPr>
          <w:p w:rsidR="006579B3" w:rsidRPr="00F23DED" w:rsidRDefault="006579B3" w:rsidP="006579B3">
            <w:pPr>
              <w:rPr>
                <w:rFonts w:ascii="Arial" w:hAnsi="Arial" w:cs="Arial"/>
                <w:sz w:val="24"/>
                <w:szCs w:val="24"/>
              </w:rPr>
            </w:pP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Silvis Hy-Vee</w:t>
            </w:r>
          </w:p>
        </w:tc>
        <w:tc>
          <w:tcPr>
            <w:tcW w:w="4765" w:type="dxa"/>
            <w:vAlign w:val="center"/>
          </w:tcPr>
          <w:p w:rsidR="006579B3" w:rsidRPr="00F23DED" w:rsidRDefault="006579B3" w:rsidP="006579B3">
            <w:pPr>
              <w:rPr>
                <w:rFonts w:ascii="Arial" w:hAnsi="Arial" w:cs="Arial"/>
                <w:sz w:val="24"/>
                <w:szCs w:val="24"/>
              </w:rPr>
            </w:pPr>
          </w:p>
        </w:tc>
      </w:tr>
      <w:tr w:rsidR="006579B3" w:rsidTr="00EE21C7">
        <w:trPr>
          <w:trHeight w:val="288"/>
        </w:trPr>
        <w:tc>
          <w:tcPr>
            <w:tcW w:w="4585" w:type="dxa"/>
            <w:vAlign w:val="center"/>
          </w:tcPr>
          <w:p w:rsidR="006579B3" w:rsidRPr="00F23DED" w:rsidRDefault="006579B3" w:rsidP="006579B3">
            <w:pPr>
              <w:pStyle w:val="ListParagraph"/>
              <w:numPr>
                <w:ilvl w:val="0"/>
                <w:numId w:val="1"/>
              </w:numPr>
              <w:rPr>
                <w:rFonts w:ascii="Arial" w:hAnsi="Arial" w:cs="Arial"/>
                <w:sz w:val="24"/>
                <w:szCs w:val="24"/>
              </w:rPr>
            </w:pPr>
            <w:r w:rsidRPr="00F23DED">
              <w:rPr>
                <w:rFonts w:ascii="Arial" w:hAnsi="Arial" w:cs="Arial"/>
                <w:sz w:val="24"/>
                <w:szCs w:val="24"/>
              </w:rPr>
              <w:t>Silvis Public Library</w:t>
            </w:r>
          </w:p>
        </w:tc>
        <w:tc>
          <w:tcPr>
            <w:tcW w:w="4765" w:type="dxa"/>
            <w:vAlign w:val="center"/>
          </w:tcPr>
          <w:p w:rsidR="006579B3" w:rsidRPr="00F23DED" w:rsidRDefault="006579B3" w:rsidP="006579B3">
            <w:pPr>
              <w:rPr>
                <w:rFonts w:ascii="Arial" w:hAnsi="Arial" w:cs="Arial"/>
                <w:sz w:val="24"/>
                <w:szCs w:val="24"/>
              </w:rPr>
            </w:pPr>
          </w:p>
        </w:tc>
      </w:tr>
    </w:tbl>
    <w:p w:rsidR="00B73D97" w:rsidRPr="00254C3C" w:rsidRDefault="00AB5398" w:rsidP="00254C3C">
      <w:pPr>
        <w:spacing w:after="0"/>
        <w:rPr>
          <w:rFonts w:ascii="Arial" w:hAnsi="Arial" w:cs="Arial"/>
          <w:b/>
          <w:sz w:val="40"/>
          <w:szCs w:val="40"/>
        </w:rPr>
      </w:pPr>
      <w:r w:rsidRPr="00254C3C">
        <w:rPr>
          <w:rFonts w:ascii="Arial" w:hAnsi="Arial" w:cs="Arial"/>
          <w:b/>
          <w:sz w:val="40"/>
          <w:szCs w:val="40"/>
        </w:rPr>
        <w:t>Fliers</w:t>
      </w:r>
      <w:r w:rsidR="00B73D97" w:rsidRPr="00254C3C">
        <w:rPr>
          <w:rFonts w:ascii="Arial" w:hAnsi="Arial" w:cs="Arial"/>
          <w:b/>
          <w:sz w:val="40"/>
          <w:szCs w:val="40"/>
        </w:rPr>
        <w:t xml:space="preserve"> </w:t>
      </w:r>
    </w:p>
    <w:p w:rsidR="00AB5398" w:rsidRPr="00E4497A" w:rsidRDefault="005A237C" w:rsidP="005A237C">
      <w:pPr>
        <w:jc w:val="both"/>
        <w:rPr>
          <w:rFonts w:ascii="Arial" w:hAnsi="Arial" w:cs="Arial"/>
          <w:sz w:val="24"/>
          <w:szCs w:val="24"/>
        </w:rPr>
      </w:pPr>
      <w:r>
        <w:rPr>
          <w:rFonts w:ascii="Arial" w:hAnsi="Arial" w:cs="Arial"/>
          <w:sz w:val="24"/>
          <w:szCs w:val="24"/>
        </w:rPr>
        <w:t>Various</w:t>
      </w:r>
      <w:r w:rsidR="00B73D97">
        <w:rPr>
          <w:rFonts w:ascii="Arial" w:hAnsi="Arial" w:cs="Arial"/>
          <w:sz w:val="24"/>
          <w:szCs w:val="24"/>
        </w:rPr>
        <w:t xml:space="preserve"> fliers</w:t>
      </w:r>
      <w:r w:rsidR="00A77A58">
        <w:rPr>
          <w:rFonts w:ascii="Arial" w:hAnsi="Arial" w:cs="Arial"/>
          <w:sz w:val="24"/>
          <w:szCs w:val="24"/>
        </w:rPr>
        <w:t xml:space="preserve"> are</w:t>
      </w:r>
      <w:r w:rsidR="00B73D97">
        <w:rPr>
          <w:rFonts w:ascii="Arial" w:hAnsi="Arial" w:cs="Arial"/>
          <w:sz w:val="24"/>
          <w:szCs w:val="24"/>
        </w:rPr>
        <w:t xml:space="preserve"> available in different </w:t>
      </w:r>
      <w:r w:rsidR="00A77A58">
        <w:rPr>
          <w:rFonts w:ascii="Arial" w:hAnsi="Arial" w:cs="Arial"/>
          <w:sz w:val="24"/>
          <w:szCs w:val="24"/>
        </w:rPr>
        <w:t>sizes</w:t>
      </w:r>
      <w:r w:rsidR="00B73D97">
        <w:rPr>
          <w:rFonts w:ascii="Arial" w:hAnsi="Arial" w:cs="Arial"/>
          <w:sz w:val="24"/>
          <w:szCs w:val="24"/>
        </w:rPr>
        <w:t xml:space="preserve"> and formats, </w:t>
      </w:r>
      <w:r>
        <w:rPr>
          <w:rFonts w:ascii="Arial" w:hAnsi="Arial" w:cs="Arial"/>
          <w:sz w:val="24"/>
          <w:szCs w:val="24"/>
        </w:rPr>
        <w:t>including .</w:t>
      </w:r>
      <w:r w:rsidR="00B73D97">
        <w:rPr>
          <w:rFonts w:ascii="Arial" w:hAnsi="Arial" w:cs="Arial"/>
          <w:sz w:val="24"/>
          <w:szCs w:val="24"/>
        </w:rPr>
        <w:t>png and .pdf.</w:t>
      </w:r>
      <w:r>
        <w:rPr>
          <w:rFonts w:ascii="Arial" w:hAnsi="Arial" w:cs="Arial"/>
          <w:sz w:val="24"/>
          <w:szCs w:val="24"/>
        </w:rPr>
        <w:t xml:space="preserve"> These fliers are designed for promotional purposes and information dissemination.</w:t>
      </w:r>
      <w:r w:rsidR="00B73D97">
        <w:rPr>
          <w:rFonts w:ascii="Arial" w:hAnsi="Arial" w:cs="Arial"/>
          <w:sz w:val="24"/>
          <w:szCs w:val="24"/>
        </w:rPr>
        <w:t xml:space="preserve"> Pleas</w:t>
      </w:r>
      <w:r>
        <w:rPr>
          <w:rFonts w:ascii="Arial" w:hAnsi="Arial" w:cs="Arial"/>
          <w:sz w:val="24"/>
          <w:szCs w:val="24"/>
        </w:rPr>
        <w:t>e feel free to print them off as</w:t>
      </w:r>
      <w:r w:rsidR="00B73D97">
        <w:rPr>
          <w:rFonts w:ascii="Arial" w:hAnsi="Arial" w:cs="Arial"/>
          <w:sz w:val="24"/>
          <w:szCs w:val="24"/>
        </w:rPr>
        <w:t xml:space="preserve"> nee</w:t>
      </w:r>
      <w:r>
        <w:rPr>
          <w:rFonts w:ascii="Arial" w:hAnsi="Arial" w:cs="Arial"/>
          <w:sz w:val="24"/>
          <w:szCs w:val="24"/>
        </w:rPr>
        <w:t>ded.</w:t>
      </w:r>
      <w:r w:rsidR="00E50D8A">
        <w:rPr>
          <w:rFonts w:ascii="Arial" w:hAnsi="Arial" w:cs="Arial"/>
          <w:sz w:val="24"/>
          <w:szCs w:val="24"/>
        </w:rPr>
        <w:t xml:space="preserve"> Hang the flier at your organization’s entrance to identify as a participating member.</w:t>
      </w:r>
    </w:p>
    <w:p w:rsidR="00EB56ED" w:rsidRPr="00BB192C" w:rsidRDefault="005A237C" w:rsidP="00B73D97">
      <w:pPr>
        <w:rPr>
          <w:rFonts w:ascii="Arial" w:hAnsi="Arial" w:cs="Arial"/>
          <w:sz w:val="24"/>
          <w:szCs w:val="24"/>
        </w:rPr>
      </w:pPr>
      <w:r w:rsidRPr="00981172">
        <w:rPr>
          <w:rFonts w:ascii="Arial" w:hAnsi="Arial" w:cs="Arial"/>
          <w:b/>
          <w:sz w:val="24"/>
          <w:szCs w:val="24"/>
        </w:rPr>
        <w:t>PNG Format:</w:t>
      </w:r>
      <w:r w:rsidR="00BB192C">
        <w:rPr>
          <w:rFonts w:ascii="Arial" w:hAnsi="Arial" w:cs="Arial"/>
          <w:b/>
          <w:sz w:val="24"/>
          <w:szCs w:val="24"/>
        </w:rPr>
        <w:t xml:space="preserve"> </w:t>
      </w:r>
      <w:r w:rsidR="00BB192C">
        <w:rPr>
          <w:rFonts w:ascii="Arial" w:hAnsi="Arial" w:cs="Arial"/>
          <w:sz w:val="24"/>
          <w:szCs w:val="24"/>
        </w:rPr>
        <w:t>(Download Link:</w:t>
      </w:r>
      <w:r w:rsidR="00BB192C" w:rsidRPr="00BB192C">
        <w:rPr>
          <w:rFonts w:ascii="Arial" w:hAnsi="Arial" w:cs="Arial"/>
          <w:sz w:val="24"/>
          <w:szCs w:val="24"/>
        </w:rPr>
        <w:t xml:space="preserve"> </w:t>
      </w:r>
      <w:hyperlink r:id="rId16" w:history="1">
        <w:r w:rsidR="00BB192C" w:rsidRPr="00BB192C">
          <w:rPr>
            <w:rStyle w:val="Hyperlink"/>
            <w:rFonts w:ascii="Arial" w:hAnsi="Arial" w:cs="Arial"/>
            <w:sz w:val="24"/>
            <w:szCs w:val="24"/>
          </w:rPr>
          <w:t>https://arcqca.org/mlk-food-drive-partners/</w:t>
        </w:r>
      </w:hyperlink>
      <w:r w:rsidR="00BB192C" w:rsidRPr="00BB192C">
        <w:rPr>
          <w:rFonts w:ascii="Arial" w:hAnsi="Arial" w:cs="Arial"/>
          <w:sz w:val="24"/>
          <w:szCs w:val="24"/>
        </w:rPr>
        <w:t>)</w:t>
      </w:r>
    </w:p>
    <w:p w:rsidR="00EB56ED" w:rsidRPr="00BB192C" w:rsidRDefault="00EB56ED" w:rsidP="00EB56ED">
      <w:pPr>
        <w:pStyle w:val="ListParagraph"/>
        <w:numPr>
          <w:ilvl w:val="0"/>
          <w:numId w:val="2"/>
        </w:numPr>
        <w:rPr>
          <w:rFonts w:ascii="Arial" w:hAnsi="Arial" w:cs="Arial"/>
          <w:sz w:val="24"/>
          <w:szCs w:val="24"/>
        </w:rPr>
      </w:pPr>
      <w:r w:rsidRPr="00BB192C">
        <w:rPr>
          <w:rFonts w:ascii="Arial" w:hAnsi="Arial" w:cs="Arial"/>
          <w:sz w:val="24"/>
          <w:szCs w:val="24"/>
        </w:rPr>
        <w:t>Drop-Off Locations Flier (Slides)</w:t>
      </w:r>
    </w:p>
    <w:p w:rsidR="00EB56ED" w:rsidRPr="00BB192C" w:rsidRDefault="00EB56ED" w:rsidP="00EB56ED">
      <w:pPr>
        <w:pStyle w:val="ListParagraph"/>
        <w:numPr>
          <w:ilvl w:val="0"/>
          <w:numId w:val="2"/>
        </w:numPr>
        <w:rPr>
          <w:rFonts w:ascii="Arial" w:hAnsi="Arial" w:cs="Arial"/>
          <w:sz w:val="24"/>
          <w:szCs w:val="24"/>
        </w:rPr>
      </w:pPr>
      <w:r w:rsidRPr="00BB192C">
        <w:rPr>
          <w:rFonts w:ascii="Arial" w:hAnsi="Arial" w:cs="Arial"/>
          <w:sz w:val="24"/>
          <w:szCs w:val="24"/>
        </w:rPr>
        <w:t>Full Page Flier</w:t>
      </w:r>
    </w:p>
    <w:p w:rsidR="00EB56ED" w:rsidRPr="00BB192C" w:rsidRDefault="00EB56ED" w:rsidP="00EB56ED">
      <w:pPr>
        <w:pStyle w:val="ListParagraph"/>
        <w:numPr>
          <w:ilvl w:val="0"/>
          <w:numId w:val="2"/>
        </w:numPr>
        <w:rPr>
          <w:rFonts w:ascii="Arial" w:hAnsi="Arial" w:cs="Arial"/>
          <w:sz w:val="24"/>
          <w:szCs w:val="24"/>
        </w:rPr>
      </w:pPr>
      <w:r w:rsidRPr="00BB192C">
        <w:rPr>
          <w:rFonts w:ascii="Arial" w:hAnsi="Arial" w:cs="Arial"/>
          <w:sz w:val="24"/>
          <w:szCs w:val="24"/>
        </w:rPr>
        <w:t>Half Page Flier</w:t>
      </w:r>
    </w:p>
    <w:p w:rsidR="00EB56ED" w:rsidRPr="00BB192C" w:rsidRDefault="00EB56ED" w:rsidP="00EB56ED">
      <w:pPr>
        <w:pStyle w:val="ListParagraph"/>
        <w:numPr>
          <w:ilvl w:val="0"/>
          <w:numId w:val="2"/>
        </w:numPr>
        <w:rPr>
          <w:rFonts w:ascii="Arial" w:hAnsi="Arial" w:cs="Arial"/>
          <w:sz w:val="24"/>
          <w:szCs w:val="24"/>
        </w:rPr>
      </w:pPr>
      <w:r w:rsidRPr="00BB192C">
        <w:rPr>
          <w:rFonts w:ascii="Arial" w:hAnsi="Arial" w:cs="Arial"/>
          <w:sz w:val="24"/>
          <w:szCs w:val="24"/>
        </w:rPr>
        <w:t>Quarter Page Flier</w:t>
      </w:r>
    </w:p>
    <w:p w:rsidR="005A237C" w:rsidRPr="00BB192C" w:rsidRDefault="005A237C" w:rsidP="00B73D97">
      <w:pPr>
        <w:rPr>
          <w:rFonts w:ascii="Arial" w:hAnsi="Arial" w:cs="Arial"/>
          <w:sz w:val="24"/>
          <w:szCs w:val="24"/>
        </w:rPr>
      </w:pPr>
      <w:r w:rsidRPr="00BB192C">
        <w:rPr>
          <w:rFonts w:ascii="Arial" w:hAnsi="Arial" w:cs="Arial"/>
          <w:b/>
          <w:sz w:val="24"/>
          <w:szCs w:val="24"/>
        </w:rPr>
        <w:t>PDF Format</w:t>
      </w:r>
      <w:r w:rsidR="00BB192C">
        <w:rPr>
          <w:rFonts w:ascii="Arial" w:hAnsi="Arial" w:cs="Arial"/>
          <w:b/>
          <w:sz w:val="24"/>
          <w:szCs w:val="24"/>
        </w:rPr>
        <w:t xml:space="preserve"> </w:t>
      </w:r>
      <w:r w:rsidR="00BB192C">
        <w:rPr>
          <w:rFonts w:ascii="Arial" w:hAnsi="Arial" w:cs="Arial"/>
          <w:sz w:val="24"/>
          <w:szCs w:val="24"/>
        </w:rPr>
        <w:t>(Download Link:</w:t>
      </w:r>
      <w:r w:rsidR="00BB192C" w:rsidRPr="00BB192C">
        <w:rPr>
          <w:rFonts w:ascii="Arial" w:hAnsi="Arial" w:cs="Arial"/>
          <w:sz w:val="24"/>
          <w:szCs w:val="24"/>
        </w:rPr>
        <w:t xml:space="preserve"> </w:t>
      </w:r>
      <w:hyperlink r:id="rId17" w:history="1">
        <w:r w:rsidR="00BB192C" w:rsidRPr="00BB192C">
          <w:rPr>
            <w:rStyle w:val="Hyperlink"/>
            <w:rFonts w:ascii="Arial" w:hAnsi="Arial" w:cs="Arial"/>
            <w:sz w:val="24"/>
            <w:szCs w:val="24"/>
          </w:rPr>
          <w:t>https://arcqca.org/mlk-food-drive-partners/</w:t>
        </w:r>
      </w:hyperlink>
      <w:r w:rsidR="00BB192C" w:rsidRPr="00BB192C">
        <w:rPr>
          <w:rFonts w:ascii="Arial" w:hAnsi="Arial" w:cs="Arial"/>
          <w:sz w:val="24"/>
          <w:szCs w:val="24"/>
        </w:rPr>
        <w:t>)</w:t>
      </w:r>
    </w:p>
    <w:p w:rsidR="00EB56ED" w:rsidRPr="00BB192C" w:rsidRDefault="00EB56ED" w:rsidP="00EB56ED">
      <w:pPr>
        <w:pStyle w:val="ListParagraph"/>
        <w:numPr>
          <w:ilvl w:val="0"/>
          <w:numId w:val="2"/>
        </w:numPr>
        <w:rPr>
          <w:rFonts w:ascii="Arial" w:hAnsi="Arial" w:cs="Arial"/>
          <w:sz w:val="24"/>
          <w:szCs w:val="24"/>
        </w:rPr>
      </w:pPr>
      <w:r w:rsidRPr="00BB192C">
        <w:rPr>
          <w:rFonts w:ascii="Arial" w:hAnsi="Arial" w:cs="Arial"/>
          <w:sz w:val="24"/>
          <w:szCs w:val="24"/>
        </w:rPr>
        <w:t>Drop-Off Locations Flier (Listed)</w:t>
      </w:r>
    </w:p>
    <w:p w:rsidR="00EB56ED" w:rsidRPr="00BB192C" w:rsidRDefault="00EB56ED" w:rsidP="00EB56ED">
      <w:pPr>
        <w:pStyle w:val="ListParagraph"/>
        <w:numPr>
          <w:ilvl w:val="0"/>
          <w:numId w:val="2"/>
        </w:numPr>
        <w:rPr>
          <w:rFonts w:ascii="Arial" w:hAnsi="Arial" w:cs="Arial"/>
          <w:sz w:val="24"/>
          <w:szCs w:val="24"/>
        </w:rPr>
      </w:pPr>
      <w:r w:rsidRPr="00BB192C">
        <w:rPr>
          <w:rFonts w:ascii="Arial" w:hAnsi="Arial" w:cs="Arial"/>
          <w:sz w:val="24"/>
          <w:szCs w:val="24"/>
        </w:rPr>
        <w:t>Full Page Flier</w:t>
      </w:r>
    </w:p>
    <w:p w:rsidR="00EB56ED" w:rsidRPr="00BB192C" w:rsidRDefault="00EB56ED" w:rsidP="00EB56ED">
      <w:pPr>
        <w:pStyle w:val="ListParagraph"/>
        <w:numPr>
          <w:ilvl w:val="0"/>
          <w:numId w:val="2"/>
        </w:numPr>
        <w:rPr>
          <w:rFonts w:ascii="Arial" w:hAnsi="Arial" w:cs="Arial"/>
          <w:sz w:val="24"/>
          <w:szCs w:val="24"/>
        </w:rPr>
      </w:pPr>
      <w:r w:rsidRPr="00BB192C">
        <w:rPr>
          <w:rFonts w:ascii="Arial" w:hAnsi="Arial" w:cs="Arial"/>
          <w:sz w:val="24"/>
          <w:szCs w:val="24"/>
        </w:rPr>
        <w:t>Half Page Flier</w:t>
      </w:r>
    </w:p>
    <w:p w:rsidR="00EB56ED" w:rsidRPr="00BB192C" w:rsidRDefault="00EB56ED" w:rsidP="00B73D97">
      <w:pPr>
        <w:pStyle w:val="ListParagraph"/>
        <w:numPr>
          <w:ilvl w:val="0"/>
          <w:numId w:val="2"/>
        </w:numPr>
        <w:rPr>
          <w:rFonts w:ascii="Arial" w:hAnsi="Arial" w:cs="Arial"/>
          <w:sz w:val="24"/>
          <w:szCs w:val="24"/>
        </w:rPr>
      </w:pPr>
      <w:r w:rsidRPr="00BB192C">
        <w:rPr>
          <w:rFonts w:ascii="Arial" w:hAnsi="Arial" w:cs="Arial"/>
          <w:sz w:val="24"/>
          <w:szCs w:val="24"/>
        </w:rPr>
        <w:t>Quarter Page Flier</w:t>
      </w:r>
    </w:p>
    <w:sectPr w:rsidR="00EB56ED" w:rsidRPr="00BB192C" w:rsidSect="0051214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896" w:rsidRDefault="006D2896" w:rsidP="00AB5398">
      <w:pPr>
        <w:spacing w:after="0" w:line="240" w:lineRule="auto"/>
      </w:pPr>
      <w:r>
        <w:separator/>
      </w:r>
    </w:p>
  </w:endnote>
  <w:endnote w:type="continuationSeparator" w:id="0">
    <w:p w:rsidR="006D2896" w:rsidRDefault="006D2896" w:rsidP="00AB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896" w:rsidRDefault="006D2896" w:rsidP="00AB5398">
      <w:pPr>
        <w:spacing w:after="0" w:line="240" w:lineRule="auto"/>
      </w:pPr>
      <w:r>
        <w:separator/>
      </w:r>
    </w:p>
  </w:footnote>
  <w:footnote w:type="continuationSeparator" w:id="0">
    <w:p w:rsidR="006D2896" w:rsidRDefault="006D2896" w:rsidP="00AB5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0054DE"/>
    <w:multiLevelType w:val="hybridMultilevel"/>
    <w:tmpl w:val="E1A2924C"/>
    <w:lvl w:ilvl="0" w:tplc="7BD067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1349AE"/>
    <w:multiLevelType w:val="hybridMultilevel"/>
    <w:tmpl w:val="D92A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398"/>
    <w:rsid w:val="00023095"/>
    <w:rsid w:val="00025624"/>
    <w:rsid w:val="00094625"/>
    <w:rsid w:val="000A58FE"/>
    <w:rsid w:val="000A7A3A"/>
    <w:rsid w:val="000C7C86"/>
    <w:rsid w:val="0016381C"/>
    <w:rsid w:val="00171CDC"/>
    <w:rsid w:val="00254C3C"/>
    <w:rsid w:val="00271E89"/>
    <w:rsid w:val="00352114"/>
    <w:rsid w:val="00354448"/>
    <w:rsid w:val="00361AA3"/>
    <w:rsid w:val="003F1B75"/>
    <w:rsid w:val="00414164"/>
    <w:rsid w:val="004E1529"/>
    <w:rsid w:val="004F1178"/>
    <w:rsid w:val="0051214E"/>
    <w:rsid w:val="005A237C"/>
    <w:rsid w:val="006579B3"/>
    <w:rsid w:val="0067755E"/>
    <w:rsid w:val="006D2896"/>
    <w:rsid w:val="006F08F8"/>
    <w:rsid w:val="00790F2E"/>
    <w:rsid w:val="007912CE"/>
    <w:rsid w:val="007A3989"/>
    <w:rsid w:val="008410F9"/>
    <w:rsid w:val="0085363E"/>
    <w:rsid w:val="0097142F"/>
    <w:rsid w:val="00981172"/>
    <w:rsid w:val="009C30BD"/>
    <w:rsid w:val="00A77A58"/>
    <w:rsid w:val="00AB5398"/>
    <w:rsid w:val="00B45220"/>
    <w:rsid w:val="00B73D97"/>
    <w:rsid w:val="00BB192C"/>
    <w:rsid w:val="00CA55D5"/>
    <w:rsid w:val="00D30ADD"/>
    <w:rsid w:val="00E4497A"/>
    <w:rsid w:val="00E50D8A"/>
    <w:rsid w:val="00E70927"/>
    <w:rsid w:val="00EB56ED"/>
    <w:rsid w:val="00EE21C7"/>
    <w:rsid w:val="00EE6C40"/>
    <w:rsid w:val="00F235D9"/>
    <w:rsid w:val="00F23DED"/>
    <w:rsid w:val="00F40BF5"/>
    <w:rsid w:val="00F8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C257C"/>
  <w15:chartTrackingRefBased/>
  <w15:docId w15:val="{457BEC42-F0A4-41CC-8557-1C2957A97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398"/>
  </w:style>
  <w:style w:type="paragraph" w:styleId="Footer">
    <w:name w:val="footer"/>
    <w:basedOn w:val="Normal"/>
    <w:link w:val="FooterChar"/>
    <w:uiPriority w:val="99"/>
    <w:unhideWhenUsed/>
    <w:rsid w:val="00AB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398"/>
  </w:style>
  <w:style w:type="table" w:styleId="TableGrid">
    <w:name w:val="Table Grid"/>
    <w:basedOn w:val="TableNormal"/>
    <w:uiPriority w:val="39"/>
    <w:rsid w:val="00025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624"/>
    <w:pPr>
      <w:ind w:left="720"/>
      <w:contextualSpacing/>
    </w:pPr>
  </w:style>
  <w:style w:type="character" w:styleId="Hyperlink">
    <w:name w:val="Hyperlink"/>
    <w:basedOn w:val="DefaultParagraphFont"/>
    <w:uiPriority w:val="99"/>
    <w:unhideWhenUsed/>
    <w:rsid w:val="00023095"/>
    <w:rPr>
      <w:color w:val="0563C1" w:themeColor="hyperlink"/>
      <w:u w:val="single"/>
    </w:rPr>
  </w:style>
  <w:style w:type="character" w:styleId="FollowedHyperlink">
    <w:name w:val="FollowedHyperlink"/>
    <w:basedOn w:val="DefaultParagraphFont"/>
    <w:uiPriority w:val="99"/>
    <w:semiHidden/>
    <w:unhideWhenUsed/>
    <w:rsid w:val="009C30BD"/>
    <w:rPr>
      <w:color w:val="954F72" w:themeColor="followedHyperlink"/>
      <w:u w:val="single"/>
    </w:rPr>
  </w:style>
  <w:style w:type="table" w:styleId="PlainTable2">
    <w:name w:val="Plain Table 2"/>
    <w:basedOn w:val="TableNormal"/>
    <w:uiPriority w:val="42"/>
    <w:rsid w:val="009714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7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rcqca.org/mlk-day-of-service/" TargetMode="External"/><Relationship Id="rId12" Type="http://schemas.openxmlformats.org/officeDocument/2006/relationships/hyperlink" Target="mailto:williamst@arcqca.org" TargetMode="External"/><Relationship Id="rId17" Type="http://schemas.openxmlformats.org/officeDocument/2006/relationships/hyperlink" Target="https://arcqca.org/mlk-food-drive-partners/" TargetMode="External"/><Relationship Id="rId2" Type="http://schemas.openxmlformats.org/officeDocument/2006/relationships/styles" Target="styles.xml"/><Relationship Id="rId16" Type="http://schemas.openxmlformats.org/officeDocument/2006/relationships/hyperlink" Target="https://arcqca.org/mlk-food-drive-partn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rcqca.org/mlk-day-of-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1041</Words>
  <Characters>5808</Characters>
  <Application>Microsoft Office Word</Application>
  <DocSecurity>0</DocSecurity>
  <Lines>166</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Travontee Williams</dc:creator>
  <cp:keywords/>
  <dc:description/>
  <cp:lastModifiedBy>Sarah Wright</cp:lastModifiedBy>
  <cp:revision>3</cp:revision>
  <dcterms:created xsi:type="dcterms:W3CDTF">2024-04-23T19:25:00Z</dcterms:created>
  <dcterms:modified xsi:type="dcterms:W3CDTF">2024-04-23T19:39:00Z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adab394b9e14d5a57ae5555945c39f61ad2cb1a67d3648a4278df19d9247da7d</vt:lpwstr>
  </property>
</Properties>
</file>